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1647E34" w14:textId="03E469BC" w:rsidR="00A331D6" w:rsidRPr="00B4663A" w:rsidRDefault="00A331D6" w:rsidP="00D4202C">
      <w:pPr>
        <w:pStyle w:val="Heading1"/>
        <w:spacing w:before="0"/>
        <w:ind w:left="3600" w:firstLine="720"/>
        <w:rPr>
          <w:rFonts w:ascii="Times New Roman" w:hAnsi="Times New Roman" w:cs="Times New Roman"/>
          <w:color w:val="auto"/>
          <w:sz w:val="24"/>
          <w:szCs w:val="24"/>
        </w:rPr>
      </w:pPr>
      <w:bookmarkStart w:id="0" w:name="OLE_LINK3"/>
      <w:bookmarkStart w:id="1" w:name="OLE_LINK4"/>
      <w:r w:rsidRPr="00B4663A">
        <w:rPr>
          <w:rFonts w:ascii="Times New Roman" w:hAnsi="Times New Roman" w:cs="Times New Roman"/>
          <w:color w:val="auto"/>
          <w:sz w:val="24"/>
          <w:szCs w:val="24"/>
        </w:rPr>
        <w:t>Payson City</w:t>
      </w:r>
    </w:p>
    <w:p w14:paraId="774A5885" w14:textId="11F86D2F" w:rsidR="00A331D6" w:rsidRPr="00B4663A" w:rsidRDefault="00A331D6" w:rsidP="00A13E5F">
      <w:pPr>
        <w:pStyle w:val="Heading1"/>
        <w:spacing w:before="0"/>
        <w:jc w:val="center"/>
        <w:rPr>
          <w:rFonts w:ascii="Times New Roman" w:hAnsi="Times New Roman" w:cs="Times New Roman"/>
          <w:color w:val="auto"/>
          <w:sz w:val="24"/>
          <w:szCs w:val="24"/>
        </w:rPr>
      </w:pPr>
      <w:r w:rsidRPr="00B4663A">
        <w:rPr>
          <w:rFonts w:ascii="Times New Roman" w:hAnsi="Times New Roman" w:cs="Times New Roman"/>
          <w:color w:val="auto"/>
          <w:sz w:val="24"/>
          <w:szCs w:val="24"/>
        </w:rPr>
        <w:t>Planning Commission Meeting</w:t>
      </w:r>
    </w:p>
    <w:p w14:paraId="7A32D907" w14:textId="77777777" w:rsidR="00A331D6" w:rsidRPr="00B4663A" w:rsidRDefault="00A331D6" w:rsidP="00A13E5F">
      <w:pPr>
        <w:pStyle w:val="Heading1"/>
        <w:spacing w:before="0"/>
        <w:jc w:val="center"/>
        <w:rPr>
          <w:rFonts w:ascii="Times New Roman" w:hAnsi="Times New Roman" w:cs="Times New Roman"/>
          <w:color w:val="auto"/>
          <w:sz w:val="24"/>
          <w:szCs w:val="24"/>
        </w:rPr>
      </w:pPr>
      <w:r w:rsidRPr="00B4663A">
        <w:rPr>
          <w:rFonts w:ascii="Times New Roman" w:hAnsi="Times New Roman" w:cs="Times New Roman"/>
          <w:color w:val="auto"/>
          <w:sz w:val="24"/>
          <w:szCs w:val="24"/>
        </w:rPr>
        <w:t>Payson City Center, 439 W Utah Avenue, Payson UT 84651</w:t>
      </w:r>
    </w:p>
    <w:p w14:paraId="0BBCE558" w14:textId="085E4096" w:rsidR="00A331D6" w:rsidRPr="00B4663A" w:rsidRDefault="00A331D6" w:rsidP="00A13E5F">
      <w:pPr>
        <w:pStyle w:val="Heading1"/>
        <w:spacing w:before="0"/>
        <w:jc w:val="center"/>
        <w:rPr>
          <w:rFonts w:ascii="Times New Roman" w:hAnsi="Times New Roman" w:cs="Times New Roman"/>
          <w:color w:val="auto"/>
          <w:sz w:val="24"/>
          <w:szCs w:val="24"/>
        </w:rPr>
      </w:pPr>
      <w:r w:rsidRPr="00B4663A">
        <w:rPr>
          <w:rFonts w:ascii="Times New Roman" w:hAnsi="Times New Roman" w:cs="Times New Roman"/>
          <w:color w:val="auto"/>
          <w:sz w:val="24"/>
          <w:szCs w:val="24"/>
        </w:rPr>
        <w:t>Wed</w:t>
      </w:r>
      <w:r w:rsidR="00320953" w:rsidRPr="00B4663A">
        <w:rPr>
          <w:rFonts w:ascii="Times New Roman" w:hAnsi="Times New Roman" w:cs="Times New Roman"/>
          <w:color w:val="auto"/>
          <w:sz w:val="24"/>
          <w:szCs w:val="24"/>
        </w:rPr>
        <w:t>nesday</w:t>
      </w:r>
      <w:r w:rsidR="00265685" w:rsidRPr="00B4663A">
        <w:rPr>
          <w:rFonts w:ascii="Times New Roman" w:hAnsi="Times New Roman" w:cs="Times New Roman"/>
          <w:color w:val="auto"/>
          <w:sz w:val="24"/>
          <w:szCs w:val="24"/>
        </w:rPr>
        <w:t>,</w:t>
      </w:r>
      <w:r w:rsidR="00562A01" w:rsidRPr="00B4663A">
        <w:rPr>
          <w:rFonts w:ascii="Times New Roman" w:hAnsi="Times New Roman" w:cs="Times New Roman"/>
          <w:color w:val="auto"/>
          <w:sz w:val="24"/>
          <w:szCs w:val="24"/>
        </w:rPr>
        <w:t xml:space="preserve"> </w:t>
      </w:r>
      <w:r w:rsidR="00147BF2" w:rsidRPr="00B4663A">
        <w:rPr>
          <w:rFonts w:ascii="Times New Roman" w:hAnsi="Times New Roman" w:cs="Times New Roman"/>
          <w:color w:val="auto"/>
          <w:sz w:val="24"/>
          <w:szCs w:val="24"/>
        </w:rPr>
        <w:t>July 22</w:t>
      </w:r>
      <w:r w:rsidR="00320953" w:rsidRPr="00B4663A">
        <w:rPr>
          <w:rFonts w:ascii="Times New Roman" w:hAnsi="Times New Roman" w:cs="Times New Roman"/>
          <w:color w:val="auto"/>
          <w:sz w:val="24"/>
          <w:szCs w:val="24"/>
        </w:rPr>
        <w:t>,</w:t>
      </w:r>
      <w:r w:rsidR="00265685" w:rsidRPr="00B4663A">
        <w:rPr>
          <w:rFonts w:ascii="Times New Roman" w:hAnsi="Times New Roman" w:cs="Times New Roman"/>
          <w:color w:val="auto"/>
          <w:sz w:val="24"/>
          <w:szCs w:val="24"/>
        </w:rPr>
        <w:t xml:space="preserve"> </w:t>
      </w:r>
      <w:r w:rsidR="00F80DF5" w:rsidRPr="00B4663A">
        <w:rPr>
          <w:rFonts w:ascii="Times New Roman" w:hAnsi="Times New Roman" w:cs="Times New Roman"/>
          <w:color w:val="auto"/>
          <w:sz w:val="24"/>
          <w:szCs w:val="24"/>
        </w:rPr>
        <w:t>202</w:t>
      </w:r>
      <w:r w:rsidR="00B739A3" w:rsidRPr="00B4663A">
        <w:rPr>
          <w:rFonts w:ascii="Times New Roman" w:hAnsi="Times New Roman" w:cs="Times New Roman"/>
          <w:color w:val="auto"/>
          <w:sz w:val="24"/>
          <w:szCs w:val="24"/>
        </w:rPr>
        <w:t>6</w:t>
      </w:r>
      <w:r w:rsidR="00F80DF5" w:rsidRPr="00B4663A">
        <w:rPr>
          <w:rFonts w:ascii="Times New Roman" w:hAnsi="Times New Roman" w:cs="Times New Roman"/>
          <w:color w:val="auto"/>
          <w:sz w:val="24"/>
          <w:szCs w:val="24"/>
        </w:rPr>
        <w:t>,</w:t>
      </w:r>
      <w:r w:rsidRPr="00B4663A">
        <w:rPr>
          <w:rFonts w:ascii="Times New Roman" w:hAnsi="Times New Roman" w:cs="Times New Roman"/>
          <w:color w:val="auto"/>
          <w:sz w:val="24"/>
          <w:szCs w:val="24"/>
        </w:rPr>
        <w:t xml:space="preserve"> 6:</w:t>
      </w:r>
      <w:r w:rsidR="00BF0078" w:rsidRPr="00B4663A">
        <w:rPr>
          <w:rFonts w:ascii="Times New Roman" w:hAnsi="Times New Roman" w:cs="Times New Roman"/>
          <w:color w:val="auto"/>
          <w:sz w:val="24"/>
          <w:szCs w:val="24"/>
        </w:rPr>
        <w:t>0</w:t>
      </w:r>
      <w:r w:rsidRPr="00B4663A">
        <w:rPr>
          <w:rFonts w:ascii="Times New Roman" w:hAnsi="Times New Roman" w:cs="Times New Roman"/>
          <w:color w:val="auto"/>
          <w:sz w:val="24"/>
          <w:szCs w:val="24"/>
        </w:rPr>
        <w:t>0 p.m.</w:t>
      </w:r>
    </w:p>
    <w:p w14:paraId="68B727EC" w14:textId="77777777" w:rsidR="00A331D6" w:rsidRPr="00B4663A" w:rsidRDefault="00A331D6" w:rsidP="00A13E5F">
      <w:pPr>
        <w:pStyle w:val="Heading1"/>
        <w:spacing w:before="0"/>
        <w:rPr>
          <w:rFonts w:ascii="Times New Roman" w:hAnsi="Times New Roman" w:cs="Times New Roman"/>
          <w:color w:val="auto"/>
          <w:sz w:val="24"/>
          <w:szCs w:val="24"/>
        </w:rPr>
      </w:pPr>
    </w:p>
    <w:p w14:paraId="55838976" w14:textId="777C45B4" w:rsidR="00A331D6" w:rsidRPr="00B4663A" w:rsidRDefault="00A331D6" w:rsidP="00A13E5F">
      <w:pPr>
        <w:pStyle w:val="Heading1"/>
        <w:spacing w:before="0"/>
        <w:rPr>
          <w:rFonts w:ascii="Times New Roman" w:hAnsi="Times New Roman" w:cs="Times New Roman"/>
          <w:color w:val="auto"/>
          <w:sz w:val="24"/>
          <w:szCs w:val="24"/>
        </w:rPr>
      </w:pPr>
      <w:r w:rsidRPr="00B4663A">
        <w:rPr>
          <w:rFonts w:ascii="Times New Roman" w:hAnsi="Times New Roman" w:cs="Times New Roman"/>
          <w:color w:val="auto"/>
          <w:sz w:val="24"/>
          <w:szCs w:val="24"/>
        </w:rPr>
        <w:t>Conducting:</w:t>
      </w:r>
      <w:r w:rsidRPr="00B4663A">
        <w:rPr>
          <w:rFonts w:ascii="Times New Roman" w:hAnsi="Times New Roman" w:cs="Times New Roman"/>
          <w:color w:val="auto"/>
          <w:sz w:val="24"/>
          <w:szCs w:val="24"/>
        </w:rPr>
        <w:tab/>
      </w:r>
      <w:r w:rsidR="00A13E5F" w:rsidRPr="00B4663A">
        <w:rPr>
          <w:rFonts w:ascii="Times New Roman" w:hAnsi="Times New Roman" w:cs="Times New Roman"/>
          <w:color w:val="auto"/>
          <w:sz w:val="24"/>
          <w:szCs w:val="24"/>
        </w:rPr>
        <w:tab/>
      </w:r>
      <w:r w:rsidR="00F16DC7" w:rsidRPr="00B4663A">
        <w:rPr>
          <w:rFonts w:ascii="Times New Roman" w:hAnsi="Times New Roman" w:cs="Times New Roman"/>
          <w:color w:val="auto"/>
          <w:sz w:val="24"/>
          <w:szCs w:val="24"/>
        </w:rPr>
        <w:t>Kirk Beecher</w:t>
      </w:r>
      <w:r w:rsidR="00D722BD" w:rsidRPr="00B4663A">
        <w:rPr>
          <w:rFonts w:ascii="Times New Roman" w:hAnsi="Times New Roman" w:cs="Times New Roman"/>
          <w:color w:val="auto"/>
          <w:sz w:val="24"/>
          <w:szCs w:val="24"/>
        </w:rPr>
        <w:t>, Planning Commission Chair</w:t>
      </w:r>
    </w:p>
    <w:p w14:paraId="323D4FF5" w14:textId="77777777" w:rsidR="00A331D6" w:rsidRPr="00B4663A" w:rsidRDefault="00A331D6" w:rsidP="00A13E5F">
      <w:pPr>
        <w:pStyle w:val="Heading1"/>
        <w:spacing w:before="0"/>
        <w:rPr>
          <w:rFonts w:ascii="Times New Roman" w:hAnsi="Times New Roman" w:cs="Times New Roman"/>
          <w:color w:val="auto"/>
          <w:sz w:val="24"/>
          <w:szCs w:val="24"/>
        </w:rPr>
      </w:pPr>
    </w:p>
    <w:p w14:paraId="6AEBE092" w14:textId="5D76E90B" w:rsidR="00A84032" w:rsidRPr="00B4663A" w:rsidRDefault="00A331D6" w:rsidP="00A84032">
      <w:pPr>
        <w:pStyle w:val="Heading1"/>
        <w:spacing w:before="0"/>
        <w:ind w:left="2160" w:hanging="2160"/>
        <w:rPr>
          <w:rFonts w:ascii="Times New Roman" w:hAnsi="Times New Roman" w:cs="Times New Roman"/>
          <w:color w:val="auto"/>
          <w:sz w:val="24"/>
          <w:szCs w:val="24"/>
        </w:rPr>
      </w:pPr>
      <w:r w:rsidRPr="00B4663A">
        <w:rPr>
          <w:rFonts w:ascii="Times New Roman" w:hAnsi="Times New Roman" w:cs="Times New Roman"/>
          <w:color w:val="auto"/>
          <w:sz w:val="24"/>
          <w:szCs w:val="24"/>
        </w:rPr>
        <w:t>Commissioners:</w:t>
      </w:r>
      <w:r w:rsidR="007F78FD" w:rsidRPr="00B4663A">
        <w:rPr>
          <w:rFonts w:ascii="Times New Roman" w:hAnsi="Times New Roman" w:cs="Times New Roman"/>
          <w:color w:val="auto"/>
          <w:sz w:val="24"/>
          <w:szCs w:val="24"/>
        </w:rPr>
        <w:t xml:space="preserve">          </w:t>
      </w:r>
      <w:bookmarkStart w:id="2" w:name="_Hlk135205350"/>
      <w:r w:rsidR="00A91417" w:rsidRPr="00B4663A">
        <w:rPr>
          <w:rFonts w:ascii="Times New Roman" w:hAnsi="Times New Roman" w:cs="Times New Roman"/>
          <w:color w:val="auto"/>
          <w:sz w:val="24"/>
          <w:szCs w:val="24"/>
        </w:rPr>
        <w:t>Perry Adams</w:t>
      </w:r>
      <w:r w:rsidR="00F83440" w:rsidRPr="00B4663A">
        <w:rPr>
          <w:rFonts w:ascii="Times New Roman" w:hAnsi="Times New Roman" w:cs="Times New Roman"/>
          <w:color w:val="auto"/>
          <w:sz w:val="24"/>
          <w:szCs w:val="24"/>
        </w:rPr>
        <w:t xml:space="preserve">, </w:t>
      </w:r>
      <w:r w:rsidR="0093262A" w:rsidRPr="00B4663A">
        <w:rPr>
          <w:rFonts w:ascii="Times New Roman" w:hAnsi="Times New Roman" w:cs="Times New Roman"/>
          <w:color w:val="auto"/>
          <w:sz w:val="24"/>
          <w:szCs w:val="24"/>
        </w:rPr>
        <w:t xml:space="preserve">Camarie Brinkerhoff, </w:t>
      </w:r>
      <w:r w:rsidR="00F83440" w:rsidRPr="00B4663A">
        <w:rPr>
          <w:rFonts w:ascii="Times New Roman" w:hAnsi="Times New Roman" w:cs="Times New Roman"/>
          <w:color w:val="auto"/>
          <w:sz w:val="24"/>
          <w:szCs w:val="24"/>
        </w:rPr>
        <w:t>Ryan Frisby, Robert Gedeborg</w:t>
      </w:r>
      <w:r w:rsidR="00320953" w:rsidRPr="00B4663A">
        <w:rPr>
          <w:rFonts w:ascii="Times New Roman" w:hAnsi="Times New Roman" w:cs="Times New Roman"/>
          <w:color w:val="auto"/>
          <w:sz w:val="24"/>
          <w:szCs w:val="24"/>
        </w:rPr>
        <w:t xml:space="preserve">, </w:t>
      </w:r>
      <w:r w:rsidR="002F1964" w:rsidRPr="00B4663A">
        <w:rPr>
          <w:rFonts w:ascii="Times New Roman" w:hAnsi="Times New Roman" w:cs="Times New Roman"/>
          <w:color w:val="auto"/>
          <w:sz w:val="24"/>
          <w:szCs w:val="24"/>
        </w:rPr>
        <w:t xml:space="preserve">Kepi Heimuli </w:t>
      </w:r>
      <w:bookmarkEnd w:id="2"/>
    </w:p>
    <w:p w14:paraId="79A099B4" w14:textId="77777777" w:rsidR="00A331D6" w:rsidRPr="00B4663A" w:rsidRDefault="00A331D6" w:rsidP="00A13E5F">
      <w:pPr>
        <w:pStyle w:val="Heading1"/>
        <w:spacing w:before="0"/>
        <w:rPr>
          <w:rFonts w:ascii="Times New Roman" w:hAnsi="Times New Roman" w:cs="Times New Roman"/>
          <w:color w:val="auto"/>
          <w:sz w:val="24"/>
          <w:szCs w:val="24"/>
        </w:rPr>
      </w:pPr>
    </w:p>
    <w:p w14:paraId="3F764B49" w14:textId="046ED693" w:rsidR="005D51E2" w:rsidRPr="00B4663A" w:rsidRDefault="00A331D6" w:rsidP="005D51E2">
      <w:pPr>
        <w:rPr>
          <w:rFonts w:ascii="Times New Roman" w:hAnsi="Times New Roman"/>
          <w:sz w:val="24"/>
          <w:szCs w:val="24"/>
        </w:rPr>
      </w:pPr>
      <w:r w:rsidRPr="00B4663A">
        <w:rPr>
          <w:rFonts w:ascii="Times New Roman" w:hAnsi="Times New Roman"/>
          <w:sz w:val="24"/>
          <w:szCs w:val="24"/>
        </w:rPr>
        <w:t xml:space="preserve">Absent: </w:t>
      </w:r>
      <w:r w:rsidRPr="00B4663A">
        <w:rPr>
          <w:rFonts w:ascii="Times New Roman" w:hAnsi="Times New Roman"/>
          <w:sz w:val="24"/>
          <w:szCs w:val="24"/>
        </w:rPr>
        <w:tab/>
      </w:r>
      <w:r w:rsidR="00A13E5F" w:rsidRPr="00B4663A">
        <w:rPr>
          <w:rFonts w:ascii="Times New Roman" w:hAnsi="Times New Roman"/>
          <w:sz w:val="24"/>
          <w:szCs w:val="24"/>
        </w:rPr>
        <w:tab/>
      </w:r>
      <w:r w:rsidR="00F83440" w:rsidRPr="00B4663A">
        <w:rPr>
          <w:rFonts w:ascii="Times New Roman" w:hAnsi="Times New Roman"/>
          <w:sz w:val="24"/>
          <w:szCs w:val="24"/>
        </w:rPr>
        <w:t xml:space="preserve"> </w:t>
      </w:r>
    </w:p>
    <w:p w14:paraId="1EA0AF7C" w14:textId="77777777" w:rsidR="00A331D6" w:rsidRPr="00B4663A" w:rsidRDefault="00A331D6" w:rsidP="00A13E5F">
      <w:pPr>
        <w:pStyle w:val="Heading1"/>
        <w:spacing w:before="0"/>
        <w:rPr>
          <w:rFonts w:ascii="Times New Roman" w:hAnsi="Times New Roman" w:cs="Times New Roman"/>
          <w:color w:val="auto"/>
          <w:sz w:val="24"/>
          <w:szCs w:val="24"/>
        </w:rPr>
      </w:pPr>
    </w:p>
    <w:p w14:paraId="44E4F8A5" w14:textId="3433F004" w:rsidR="00D470EA" w:rsidRPr="00B4663A" w:rsidRDefault="00A331D6" w:rsidP="00D470EA">
      <w:pPr>
        <w:tabs>
          <w:tab w:val="left" w:pos="2160"/>
        </w:tabs>
        <w:ind w:left="900" w:hanging="900"/>
        <w:rPr>
          <w:rFonts w:ascii="Times New Roman" w:hAnsi="Times New Roman"/>
          <w:sz w:val="24"/>
          <w:szCs w:val="24"/>
        </w:rPr>
      </w:pPr>
      <w:r w:rsidRPr="00B4663A">
        <w:rPr>
          <w:rFonts w:ascii="Times New Roman" w:hAnsi="Times New Roman"/>
          <w:sz w:val="24"/>
          <w:szCs w:val="24"/>
        </w:rPr>
        <w:t>Staff:</w:t>
      </w:r>
      <w:r w:rsidR="00F80DF5" w:rsidRPr="00B4663A">
        <w:rPr>
          <w:rFonts w:ascii="Times New Roman" w:hAnsi="Times New Roman"/>
          <w:sz w:val="24"/>
          <w:szCs w:val="24"/>
        </w:rPr>
        <w:t xml:space="preserve">                        </w:t>
      </w:r>
      <w:r w:rsidR="00D470EA" w:rsidRPr="00B4663A">
        <w:rPr>
          <w:rFonts w:ascii="Times New Roman" w:hAnsi="Times New Roman"/>
          <w:sz w:val="24"/>
          <w:szCs w:val="24"/>
        </w:rPr>
        <w:t xml:space="preserve">  </w:t>
      </w:r>
      <w:r w:rsidR="00F80DF5" w:rsidRPr="00B4663A">
        <w:rPr>
          <w:rFonts w:ascii="Times New Roman" w:hAnsi="Times New Roman"/>
          <w:sz w:val="24"/>
          <w:szCs w:val="24"/>
        </w:rPr>
        <w:t xml:space="preserve"> </w:t>
      </w:r>
      <w:r w:rsidR="00D470EA" w:rsidRPr="00B4663A">
        <w:rPr>
          <w:rFonts w:ascii="Times New Roman" w:hAnsi="Times New Roman"/>
          <w:sz w:val="24"/>
          <w:szCs w:val="24"/>
        </w:rPr>
        <w:t>Michael Bryant, Planner II</w:t>
      </w:r>
    </w:p>
    <w:p w14:paraId="1F239D8C" w14:textId="77777777" w:rsidR="00D470EA" w:rsidRPr="00B4663A" w:rsidRDefault="00D470EA" w:rsidP="00D470EA">
      <w:pPr>
        <w:tabs>
          <w:tab w:val="left" w:pos="2160"/>
        </w:tabs>
        <w:ind w:left="900" w:hanging="900"/>
        <w:rPr>
          <w:rFonts w:ascii="Times New Roman" w:hAnsi="Times New Roman"/>
          <w:sz w:val="24"/>
          <w:szCs w:val="24"/>
        </w:rPr>
      </w:pPr>
      <w:r w:rsidRPr="00B4663A">
        <w:rPr>
          <w:rFonts w:ascii="Times New Roman" w:hAnsi="Times New Roman"/>
          <w:sz w:val="24"/>
          <w:szCs w:val="24"/>
        </w:rPr>
        <w:tab/>
      </w:r>
      <w:r w:rsidRPr="00B4663A">
        <w:rPr>
          <w:rFonts w:ascii="Times New Roman" w:hAnsi="Times New Roman"/>
          <w:sz w:val="24"/>
          <w:szCs w:val="24"/>
        </w:rPr>
        <w:tab/>
        <w:t>Marty Dargel, Planning Technician</w:t>
      </w:r>
    </w:p>
    <w:p w14:paraId="3A9D8F70" w14:textId="0F6BD21F" w:rsidR="00F16DC7" w:rsidRPr="00B4663A" w:rsidRDefault="00D470EA" w:rsidP="00147BF2">
      <w:pPr>
        <w:tabs>
          <w:tab w:val="left" w:pos="2160"/>
        </w:tabs>
        <w:ind w:left="900" w:hanging="900"/>
        <w:rPr>
          <w:rFonts w:ascii="Times New Roman" w:hAnsi="Times New Roman"/>
          <w:sz w:val="24"/>
          <w:szCs w:val="24"/>
        </w:rPr>
      </w:pPr>
      <w:r w:rsidRPr="00B4663A">
        <w:rPr>
          <w:rFonts w:ascii="Times New Roman" w:hAnsi="Times New Roman"/>
          <w:sz w:val="24"/>
          <w:szCs w:val="24"/>
        </w:rPr>
        <w:tab/>
      </w:r>
      <w:r w:rsidRPr="00B4663A">
        <w:rPr>
          <w:rFonts w:ascii="Times New Roman" w:hAnsi="Times New Roman"/>
          <w:sz w:val="24"/>
          <w:szCs w:val="24"/>
        </w:rPr>
        <w:tab/>
        <w:t>Jeffrey Seawell, Assistant City Attorney/Prosecutor</w:t>
      </w:r>
    </w:p>
    <w:p w14:paraId="3BEAD8D4" w14:textId="2004DD73" w:rsidR="0093262A" w:rsidRPr="00B4663A" w:rsidRDefault="0093262A" w:rsidP="00147BF2">
      <w:pPr>
        <w:tabs>
          <w:tab w:val="left" w:pos="2160"/>
        </w:tabs>
        <w:ind w:left="900" w:hanging="900"/>
        <w:rPr>
          <w:rFonts w:ascii="Times New Roman" w:hAnsi="Times New Roman"/>
          <w:sz w:val="24"/>
          <w:szCs w:val="24"/>
        </w:rPr>
      </w:pPr>
      <w:r w:rsidRPr="00B4663A">
        <w:rPr>
          <w:rFonts w:ascii="Times New Roman" w:hAnsi="Times New Roman"/>
          <w:sz w:val="24"/>
          <w:szCs w:val="24"/>
        </w:rPr>
        <w:tab/>
      </w:r>
      <w:r w:rsidRPr="00B4663A">
        <w:rPr>
          <w:rFonts w:ascii="Times New Roman" w:hAnsi="Times New Roman"/>
          <w:sz w:val="24"/>
          <w:szCs w:val="24"/>
        </w:rPr>
        <w:tab/>
        <w:t>Jill Spencer, Development Services Director</w:t>
      </w:r>
    </w:p>
    <w:p w14:paraId="047C2683" w14:textId="61DD2F84" w:rsidR="0093262A" w:rsidRPr="00B4663A" w:rsidRDefault="0093262A" w:rsidP="00147BF2">
      <w:pPr>
        <w:tabs>
          <w:tab w:val="left" w:pos="2160"/>
        </w:tabs>
        <w:ind w:left="900" w:hanging="900"/>
        <w:rPr>
          <w:rFonts w:ascii="Times New Roman" w:hAnsi="Times New Roman"/>
          <w:sz w:val="24"/>
          <w:szCs w:val="24"/>
        </w:rPr>
      </w:pPr>
      <w:r w:rsidRPr="00B4663A">
        <w:rPr>
          <w:rFonts w:ascii="Times New Roman" w:hAnsi="Times New Roman"/>
          <w:sz w:val="24"/>
          <w:szCs w:val="24"/>
        </w:rPr>
        <w:tab/>
      </w:r>
      <w:r w:rsidRPr="00B4663A">
        <w:rPr>
          <w:rFonts w:ascii="Times New Roman" w:hAnsi="Times New Roman"/>
          <w:sz w:val="24"/>
          <w:szCs w:val="24"/>
        </w:rPr>
        <w:tab/>
        <w:t>Travis Jockumsen, Public Works Director</w:t>
      </w:r>
    </w:p>
    <w:p w14:paraId="04BDF997" w14:textId="186E3D41" w:rsidR="0093262A" w:rsidRPr="00B4663A" w:rsidRDefault="0093262A" w:rsidP="00147BF2">
      <w:pPr>
        <w:tabs>
          <w:tab w:val="left" w:pos="2160"/>
        </w:tabs>
        <w:ind w:left="900" w:hanging="900"/>
        <w:rPr>
          <w:rFonts w:ascii="Times New Roman" w:hAnsi="Times New Roman"/>
          <w:sz w:val="24"/>
          <w:szCs w:val="24"/>
        </w:rPr>
      </w:pPr>
      <w:r w:rsidRPr="00B4663A">
        <w:rPr>
          <w:rFonts w:ascii="Times New Roman" w:hAnsi="Times New Roman"/>
          <w:sz w:val="24"/>
          <w:szCs w:val="24"/>
        </w:rPr>
        <w:tab/>
      </w:r>
      <w:r w:rsidRPr="00B4663A">
        <w:rPr>
          <w:rFonts w:ascii="Times New Roman" w:hAnsi="Times New Roman"/>
          <w:sz w:val="24"/>
          <w:szCs w:val="24"/>
        </w:rPr>
        <w:tab/>
        <w:t>Robert Mills, Assistant City Manager</w:t>
      </w:r>
    </w:p>
    <w:p w14:paraId="67BC3862" w14:textId="77777777" w:rsidR="00147BF2" w:rsidRPr="00B4663A" w:rsidRDefault="00147BF2" w:rsidP="00147BF2">
      <w:pPr>
        <w:tabs>
          <w:tab w:val="left" w:pos="2160"/>
        </w:tabs>
        <w:ind w:left="900" w:hanging="900"/>
        <w:rPr>
          <w:rFonts w:ascii="Times New Roman" w:hAnsi="Times New Roman"/>
          <w:sz w:val="24"/>
          <w:szCs w:val="24"/>
        </w:rPr>
      </w:pPr>
    </w:p>
    <w:p w14:paraId="0D6CA634" w14:textId="13C2FE2C" w:rsidR="00A15542" w:rsidRPr="00B4663A" w:rsidRDefault="00A331D6" w:rsidP="00F16DC7">
      <w:pPr>
        <w:pStyle w:val="Heading1"/>
        <w:spacing w:before="0"/>
        <w:rPr>
          <w:rFonts w:ascii="Times New Roman" w:hAnsi="Times New Roman" w:cs="Times New Roman"/>
          <w:color w:val="auto"/>
          <w:sz w:val="24"/>
          <w:szCs w:val="24"/>
        </w:rPr>
      </w:pPr>
      <w:r w:rsidRPr="00B4663A">
        <w:rPr>
          <w:rFonts w:ascii="Times New Roman" w:hAnsi="Times New Roman" w:cs="Times New Roman"/>
          <w:color w:val="auto"/>
          <w:sz w:val="24"/>
          <w:szCs w:val="24"/>
        </w:rPr>
        <w:t>Others</w:t>
      </w:r>
    </w:p>
    <w:p w14:paraId="00F16D2A" w14:textId="5666874B" w:rsidR="006A1F94" w:rsidRPr="00B4663A" w:rsidRDefault="00A331D6" w:rsidP="00A13E5F">
      <w:pPr>
        <w:pStyle w:val="Heading1"/>
        <w:spacing w:before="0"/>
        <w:rPr>
          <w:rFonts w:ascii="Times New Roman" w:hAnsi="Times New Roman" w:cs="Times New Roman"/>
          <w:color w:val="auto"/>
          <w:sz w:val="24"/>
          <w:szCs w:val="24"/>
        </w:rPr>
      </w:pPr>
      <w:r w:rsidRPr="00B4663A">
        <w:rPr>
          <w:rFonts w:ascii="Times New Roman" w:hAnsi="Times New Roman" w:cs="Times New Roman"/>
          <w:b/>
          <w:color w:val="auto"/>
          <w:sz w:val="24"/>
          <w:szCs w:val="24"/>
        </w:rPr>
        <w:t xml:space="preserve"> </w:t>
      </w:r>
    </w:p>
    <w:p w14:paraId="48F58AC5" w14:textId="2AC995CB" w:rsidR="005966D1" w:rsidRPr="00B4663A" w:rsidRDefault="00024A30" w:rsidP="00A073CA">
      <w:pPr>
        <w:pStyle w:val="Heading1"/>
        <w:numPr>
          <w:ilvl w:val="0"/>
          <w:numId w:val="1"/>
        </w:numPr>
        <w:spacing w:before="0"/>
        <w:rPr>
          <w:rFonts w:ascii="Times New Roman" w:hAnsi="Times New Roman" w:cs="Times New Roman"/>
          <w:color w:val="auto"/>
          <w:sz w:val="24"/>
          <w:szCs w:val="24"/>
          <w:u w:val="single"/>
        </w:rPr>
      </w:pPr>
      <w:r w:rsidRPr="00B4663A">
        <w:rPr>
          <w:rFonts w:ascii="Times New Roman" w:hAnsi="Times New Roman" w:cs="Times New Roman"/>
          <w:color w:val="auto"/>
          <w:sz w:val="24"/>
          <w:szCs w:val="24"/>
          <w:u w:val="single"/>
        </w:rPr>
        <w:t>Call to Order</w:t>
      </w:r>
      <w:r w:rsidR="00B9018F" w:rsidRPr="00B4663A">
        <w:rPr>
          <w:rFonts w:ascii="Times New Roman" w:hAnsi="Times New Roman" w:cs="Times New Roman"/>
          <w:color w:val="auto"/>
          <w:sz w:val="24"/>
          <w:szCs w:val="24"/>
          <w:u w:val="single"/>
        </w:rPr>
        <w:t xml:space="preserve">  </w:t>
      </w:r>
    </w:p>
    <w:p w14:paraId="37B17539" w14:textId="77777777" w:rsidR="00585A02" w:rsidRPr="00B4663A" w:rsidRDefault="00585A02" w:rsidP="00A13E5F">
      <w:pPr>
        <w:pStyle w:val="Heading1"/>
        <w:spacing w:before="0"/>
        <w:rPr>
          <w:rFonts w:ascii="Times New Roman" w:hAnsi="Times New Roman" w:cs="Times New Roman"/>
          <w:color w:val="auto"/>
          <w:sz w:val="24"/>
          <w:szCs w:val="24"/>
        </w:rPr>
      </w:pPr>
    </w:p>
    <w:p w14:paraId="196502D9" w14:textId="48738604" w:rsidR="00B9018F" w:rsidRPr="00B4663A" w:rsidRDefault="00B9018F" w:rsidP="00A13E5F">
      <w:pPr>
        <w:pStyle w:val="Heading1"/>
        <w:spacing w:before="0"/>
        <w:rPr>
          <w:rFonts w:ascii="Times New Roman" w:hAnsi="Times New Roman" w:cs="Times New Roman"/>
          <w:color w:val="auto"/>
          <w:sz w:val="24"/>
          <w:szCs w:val="24"/>
        </w:rPr>
      </w:pPr>
      <w:r w:rsidRPr="00B4663A">
        <w:rPr>
          <w:rFonts w:ascii="Times New Roman" w:hAnsi="Times New Roman" w:cs="Times New Roman"/>
          <w:color w:val="auto"/>
          <w:sz w:val="24"/>
          <w:szCs w:val="24"/>
        </w:rPr>
        <w:t>This meeting of the Planning Commission of Payson, Utah, having been properly noticed, was called to order at</w:t>
      </w:r>
      <w:r w:rsidR="0037504E" w:rsidRPr="00B4663A">
        <w:rPr>
          <w:rFonts w:ascii="Times New Roman" w:hAnsi="Times New Roman" w:cs="Times New Roman"/>
          <w:color w:val="auto"/>
          <w:sz w:val="24"/>
          <w:szCs w:val="24"/>
        </w:rPr>
        <w:t xml:space="preserve"> 6:</w:t>
      </w:r>
      <w:r w:rsidR="00F83440" w:rsidRPr="00B4663A">
        <w:rPr>
          <w:rFonts w:ascii="Times New Roman" w:hAnsi="Times New Roman" w:cs="Times New Roman"/>
          <w:color w:val="auto"/>
          <w:sz w:val="24"/>
          <w:szCs w:val="24"/>
        </w:rPr>
        <w:t>00</w:t>
      </w:r>
      <w:r w:rsidR="00B240C4" w:rsidRPr="00B4663A">
        <w:rPr>
          <w:rFonts w:ascii="Times New Roman" w:hAnsi="Times New Roman" w:cs="Times New Roman"/>
          <w:sz w:val="24"/>
          <w:szCs w:val="24"/>
        </w:rPr>
        <w:t xml:space="preserve"> </w:t>
      </w:r>
      <w:r w:rsidRPr="00B4663A">
        <w:rPr>
          <w:rFonts w:ascii="Times New Roman" w:hAnsi="Times New Roman" w:cs="Times New Roman"/>
          <w:color w:val="auto"/>
          <w:sz w:val="24"/>
          <w:szCs w:val="24"/>
        </w:rPr>
        <w:fldChar w:fldCharType="begin">
          <w:ffData>
            <w:name w:val="Text1"/>
            <w:enabled/>
            <w:calcOnExit w:val="0"/>
            <w:textInput/>
          </w:ffData>
        </w:fldChar>
      </w:r>
      <w:r w:rsidRPr="00B4663A">
        <w:rPr>
          <w:rFonts w:ascii="Times New Roman" w:hAnsi="Times New Roman" w:cs="Times New Roman"/>
          <w:color w:val="auto"/>
          <w:sz w:val="24"/>
          <w:szCs w:val="24"/>
        </w:rPr>
        <w:instrText xml:space="preserve"> FORMTEXT </w:instrText>
      </w:r>
      <w:r w:rsidR="009D56A0" w:rsidRPr="00B4663A">
        <w:rPr>
          <w:rFonts w:ascii="Times New Roman" w:hAnsi="Times New Roman" w:cs="Times New Roman"/>
          <w:color w:val="auto"/>
          <w:sz w:val="24"/>
          <w:szCs w:val="24"/>
        </w:rPr>
      </w:r>
      <w:r w:rsidR="009D56A0" w:rsidRPr="00B4663A">
        <w:rPr>
          <w:rFonts w:ascii="Times New Roman" w:hAnsi="Times New Roman" w:cs="Times New Roman"/>
          <w:color w:val="auto"/>
          <w:sz w:val="24"/>
          <w:szCs w:val="24"/>
        </w:rPr>
        <w:fldChar w:fldCharType="separate"/>
      </w:r>
      <w:r w:rsidRPr="00B4663A">
        <w:rPr>
          <w:rFonts w:ascii="Times New Roman" w:hAnsi="Times New Roman" w:cs="Times New Roman"/>
          <w:color w:val="auto"/>
          <w:sz w:val="24"/>
          <w:szCs w:val="24"/>
        </w:rPr>
        <w:fldChar w:fldCharType="end"/>
      </w:r>
      <w:r w:rsidRPr="00B4663A">
        <w:rPr>
          <w:rFonts w:ascii="Times New Roman" w:hAnsi="Times New Roman" w:cs="Times New Roman"/>
          <w:color w:val="auto"/>
          <w:sz w:val="24"/>
          <w:szCs w:val="24"/>
        </w:rPr>
        <w:t>p.m.</w:t>
      </w:r>
    </w:p>
    <w:p w14:paraId="74899BAA" w14:textId="77777777" w:rsidR="00B9018F" w:rsidRPr="00B4663A" w:rsidRDefault="00B9018F" w:rsidP="00A13E5F">
      <w:pPr>
        <w:pStyle w:val="Heading1"/>
        <w:spacing w:before="0"/>
        <w:rPr>
          <w:rFonts w:ascii="Times New Roman" w:hAnsi="Times New Roman" w:cs="Times New Roman"/>
          <w:color w:val="auto"/>
          <w:sz w:val="24"/>
          <w:szCs w:val="24"/>
        </w:rPr>
      </w:pPr>
    </w:p>
    <w:p w14:paraId="0ED98F59" w14:textId="37F70C33" w:rsidR="00050FE8" w:rsidRPr="00B4663A" w:rsidRDefault="00024A30" w:rsidP="00A073CA">
      <w:pPr>
        <w:pStyle w:val="Heading1"/>
        <w:numPr>
          <w:ilvl w:val="0"/>
          <w:numId w:val="1"/>
        </w:numPr>
        <w:spacing w:before="0"/>
        <w:rPr>
          <w:rFonts w:ascii="Times New Roman" w:hAnsi="Times New Roman" w:cs="Times New Roman"/>
          <w:color w:val="auto"/>
          <w:sz w:val="24"/>
          <w:szCs w:val="24"/>
        </w:rPr>
      </w:pPr>
      <w:r w:rsidRPr="00B4663A">
        <w:rPr>
          <w:rFonts w:ascii="Times New Roman" w:hAnsi="Times New Roman" w:cs="Times New Roman"/>
          <w:color w:val="auto"/>
          <w:sz w:val="24"/>
          <w:szCs w:val="24"/>
          <w:u w:val="single"/>
        </w:rPr>
        <w:t>Invocation</w:t>
      </w:r>
      <w:r w:rsidR="00CF6FAB" w:rsidRPr="00B4663A">
        <w:rPr>
          <w:rFonts w:ascii="Times New Roman" w:hAnsi="Times New Roman" w:cs="Times New Roman"/>
          <w:color w:val="auto"/>
          <w:sz w:val="24"/>
          <w:szCs w:val="24"/>
          <w:u w:val="single"/>
        </w:rPr>
        <w:t>/Inspirational Thought</w:t>
      </w:r>
      <w:r w:rsidR="00B9018F" w:rsidRPr="00B4663A">
        <w:rPr>
          <w:rFonts w:ascii="Times New Roman" w:hAnsi="Times New Roman" w:cs="Times New Roman"/>
          <w:color w:val="auto"/>
          <w:sz w:val="24"/>
          <w:szCs w:val="24"/>
        </w:rPr>
        <w:t xml:space="preserve"> – </w:t>
      </w:r>
      <w:r w:rsidR="005D51E2" w:rsidRPr="00B4663A">
        <w:rPr>
          <w:rFonts w:ascii="Times New Roman" w:hAnsi="Times New Roman" w:cs="Times New Roman"/>
          <w:color w:val="auto"/>
          <w:sz w:val="24"/>
          <w:szCs w:val="24"/>
        </w:rPr>
        <w:t xml:space="preserve">Commissioner </w:t>
      </w:r>
      <w:r w:rsidR="0093262A" w:rsidRPr="00B4663A">
        <w:rPr>
          <w:rFonts w:ascii="Times New Roman" w:hAnsi="Times New Roman" w:cs="Times New Roman"/>
          <w:color w:val="auto"/>
          <w:sz w:val="24"/>
          <w:szCs w:val="24"/>
        </w:rPr>
        <w:t>Adams</w:t>
      </w:r>
    </w:p>
    <w:p w14:paraId="2F205D6C" w14:textId="77777777" w:rsidR="00B9018F" w:rsidRPr="00B4663A" w:rsidRDefault="00B9018F" w:rsidP="00A13E5F">
      <w:pPr>
        <w:pStyle w:val="Heading1"/>
        <w:spacing w:before="0"/>
        <w:rPr>
          <w:rFonts w:ascii="Times New Roman" w:hAnsi="Times New Roman" w:cs="Times New Roman"/>
          <w:color w:val="auto"/>
          <w:sz w:val="24"/>
          <w:szCs w:val="24"/>
        </w:rPr>
      </w:pPr>
    </w:p>
    <w:p w14:paraId="4B5CF7DD" w14:textId="750E7C82" w:rsidR="005C71CB" w:rsidRPr="00B4663A" w:rsidRDefault="002C6397" w:rsidP="00A073CA">
      <w:pPr>
        <w:pStyle w:val="Heading1"/>
        <w:numPr>
          <w:ilvl w:val="0"/>
          <w:numId w:val="1"/>
        </w:numPr>
        <w:spacing w:before="0"/>
        <w:rPr>
          <w:rFonts w:ascii="Times New Roman" w:hAnsi="Times New Roman" w:cs="Times New Roman"/>
          <w:color w:val="auto"/>
          <w:sz w:val="24"/>
          <w:szCs w:val="24"/>
          <w:u w:val="single"/>
        </w:rPr>
      </w:pPr>
      <w:r w:rsidRPr="00B4663A">
        <w:rPr>
          <w:rFonts w:ascii="Times New Roman" w:hAnsi="Times New Roman" w:cs="Times New Roman"/>
          <w:color w:val="auto"/>
          <w:sz w:val="24"/>
          <w:szCs w:val="24"/>
          <w:u w:val="single"/>
        </w:rPr>
        <w:t>Consent Agenda</w:t>
      </w:r>
    </w:p>
    <w:p w14:paraId="47CB8601" w14:textId="77777777" w:rsidR="001E05AF" w:rsidRPr="00B4663A" w:rsidRDefault="001E05AF" w:rsidP="001E05AF">
      <w:pPr>
        <w:rPr>
          <w:rFonts w:ascii="Times New Roman" w:hAnsi="Times New Roman"/>
          <w:sz w:val="24"/>
          <w:szCs w:val="24"/>
        </w:rPr>
      </w:pPr>
    </w:p>
    <w:p w14:paraId="489DAB68" w14:textId="6A94D5BE" w:rsidR="000E0D04" w:rsidRPr="00B4663A" w:rsidRDefault="0016273D" w:rsidP="00A073CA">
      <w:pPr>
        <w:pStyle w:val="Heading1"/>
        <w:numPr>
          <w:ilvl w:val="1"/>
          <w:numId w:val="1"/>
        </w:numPr>
        <w:spacing w:before="0"/>
        <w:rPr>
          <w:rFonts w:ascii="Times New Roman" w:hAnsi="Times New Roman" w:cs="Times New Roman"/>
          <w:color w:val="auto"/>
          <w:sz w:val="24"/>
          <w:szCs w:val="24"/>
          <w:u w:val="single"/>
        </w:rPr>
      </w:pPr>
      <w:r w:rsidRPr="00B4663A">
        <w:rPr>
          <w:rFonts w:ascii="Times New Roman" w:hAnsi="Times New Roman" w:cs="Times New Roman"/>
          <w:color w:val="auto"/>
          <w:sz w:val="24"/>
          <w:szCs w:val="24"/>
        </w:rPr>
        <w:t xml:space="preserve">  </w:t>
      </w:r>
      <w:r w:rsidR="00581AD2" w:rsidRPr="00B4663A">
        <w:rPr>
          <w:rFonts w:ascii="Times New Roman" w:hAnsi="Times New Roman" w:cs="Times New Roman"/>
          <w:color w:val="auto"/>
          <w:sz w:val="24"/>
          <w:szCs w:val="24"/>
          <w:u w:val="single"/>
        </w:rPr>
        <w:t>Approval of minutes for the regular meeting of</w:t>
      </w:r>
      <w:r w:rsidR="00562A01" w:rsidRPr="00B4663A">
        <w:rPr>
          <w:rFonts w:ascii="Times New Roman" w:hAnsi="Times New Roman" w:cs="Times New Roman"/>
          <w:color w:val="auto"/>
          <w:sz w:val="24"/>
          <w:szCs w:val="24"/>
          <w:u w:val="single"/>
        </w:rPr>
        <w:t xml:space="preserve"> </w:t>
      </w:r>
      <w:r w:rsidR="00147BF2" w:rsidRPr="00B4663A">
        <w:rPr>
          <w:rFonts w:ascii="Times New Roman" w:hAnsi="Times New Roman" w:cs="Times New Roman"/>
          <w:color w:val="auto"/>
          <w:sz w:val="24"/>
          <w:szCs w:val="24"/>
          <w:u w:val="single"/>
        </w:rPr>
        <w:t>June 24</w:t>
      </w:r>
      <w:r w:rsidR="000E0D04" w:rsidRPr="00B4663A">
        <w:rPr>
          <w:rFonts w:ascii="Times New Roman" w:hAnsi="Times New Roman" w:cs="Times New Roman"/>
          <w:color w:val="auto"/>
          <w:sz w:val="24"/>
          <w:szCs w:val="24"/>
          <w:u w:val="single"/>
        </w:rPr>
        <w:t>, 202</w:t>
      </w:r>
      <w:r w:rsidR="00B739A3" w:rsidRPr="00B4663A">
        <w:rPr>
          <w:rFonts w:ascii="Times New Roman" w:hAnsi="Times New Roman" w:cs="Times New Roman"/>
          <w:color w:val="auto"/>
          <w:sz w:val="24"/>
          <w:szCs w:val="24"/>
          <w:u w:val="single"/>
        </w:rPr>
        <w:t>6</w:t>
      </w:r>
      <w:r w:rsidR="000E0D04" w:rsidRPr="00B4663A">
        <w:rPr>
          <w:rFonts w:ascii="Times New Roman" w:hAnsi="Times New Roman" w:cs="Times New Roman"/>
          <w:color w:val="auto"/>
          <w:sz w:val="24"/>
          <w:szCs w:val="24"/>
          <w:u w:val="single"/>
        </w:rPr>
        <w:t>.</w:t>
      </w:r>
    </w:p>
    <w:p w14:paraId="40BA34E0" w14:textId="77777777" w:rsidR="00B9018F" w:rsidRPr="00B4663A" w:rsidRDefault="00B9018F" w:rsidP="00A13E5F">
      <w:pPr>
        <w:pStyle w:val="Heading1"/>
        <w:spacing w:before="0"/>
        <w:rPr>
          <w:rFonts w:ascii="Times New Roman" w:hAnsi="Times New Roman" w:cs="Times New Roman"/>
          <w:color w:val="auto"/>
          <w:sz w:val="24"/>
          <w:szCs w:val="24"/>
          <w:u w:val="single"/>
        </w:rPr>
      </w:pPr>
    </w:p>
    <w:p w14:paraId="08D6792D" w14:textId="73B9F16D" w:rsidR="00B9018F" w:rsidRPr="00B4663A" w:rsidRDefault="00B9018F" w:rsidP="00A13E5F">
      <w:pPr>
        <w:pStyle w:val="Heading1"/>
        <w:spacing w:before="0"/>
        <w:rPr>
          <w:rFonts w:ascii="Times New Roman" w:hAnsi="Times New Roman" w:cs="Times New Roman"/>
          <w:color w:val="auto"/>
          <w:sz w:val="24"/>
          <w:szCs w:val="24"/>
        </w:rPr>
      </w:pPr>
      <w:bookmarkStart w:id="3" w:name="_Hlk184911927"/>
      <w:r w:rsidRPr="00B4663A">
        <w:rPr>
          <w:rFonts w:ascii="Times New Roman" w:hAnsi="Times New Roman" w:cs="Times New Roman"/>
          <w:b/>
          <w:color w:val="auto"/>
          <w:sz w:val="24"/>
          <w:szCs w:val="24"/>
          <w:u w:val="single"/>
        </w:rPr>
        <w:t>MOTION:</w:t>
      </w:r>
      <w:r w:rsidR="00A33CA2" w:rsidRPr="00B4663A">
        <w:rPr>
          <w:rFonts w:ascii="Times New Roman" w:hAnsi="Times New Roman" w:cs="Times New Roman"/>
          <w:b/>
          <w:color w:val="auto"/>
          <w:sz w:val="24"/>
          <w:szCs w:val="24"/>
          <w:u w:val="single"/>
        </w:rPr>
        <w:t xml:space="preserve"> Commissioner</w:t>
      </w:r>
      <w:r w:rsidR="006025DE" w:rsidRPr="00B4663A">
        <w:rPr>
          <w:rFonts w:ascii="Times New Roman" w:hAnsi="Times New Roman" w:cs="Times New Roman"/>
          <w:b/>
          <w:color w:val="auto"/>
          <w:sz w:val="24"/>
          <w:szCs w:val="24"/>
          <w:u w:val="single"/>
        </w:rPr>
        <w:t xml:space="preserve"> </w:t>
      </w:r>
      <w:r w:rsidR="0093262A" w:rsidRPr="00B4663A">
        <w:rPr>
          <w:rFonts w:ascii="Times New Roman" w:hAnsi="Times New Roman" w:cs="Times New Roman"/>
          <w:b/>
          <w:color w:val="auto"/>
          <w:sz w:val="24"/>
          <w:szCs w:val="24"/>
          <w:u w:val="single"/>
        </w:rPr>
        <w:t>Heimuli</w:t>
      </w:r>
      <w:r w:rsidR="00FF58E3" w:rsidRPr="00B4663A">
        <w:rPr>
          <w:rFonts w:ascii="Times New Roman" w:hAnsi="Times New Roman" w:cs="Times New Roman"/>
          <w:b/>
          <w:color w:val="auto"/>
          <w:sz w:val="24"/>
          <w:szCs w:val="24"/>
          <w:u w:val="single"/>
        </w:rPr>
        <w:t xml:space="preserve"> </w:t>
      </w:r>
      <w:r w:rsidRPr="00B4663A">
        <w:rPr>
          <w:rFonts w:ascii="Times New Roman" w:hAnsi="Times New Roman" w:cs="Times New Roman"/>
          <w:b/>
          <w:color w:val="auto"/>
          <w:sz w:val="24"/>
          <w:szCs w:val="24"/>
          <w:u w:val="single"/>
        </w:rPr>
        <w:t>- To approve the</w:t>
      </w:r>
      <w:r w:rsidR="003502ED" w:rsidRPr="00B4663A">
        <w:rPr>
          <w:rFonts w:ascii="Times New Roman" w:hAnsi="Times New Roman" w:cs="Times New Roman"/>
          <w:b/>
          <w:color w:val="auto"/>
          <w:sz w:val="24"/>
          <w:szCs w:val="24"/>
          <w:u w:val="single"/>
        </w:rPr>
        <w:t xml:space="preserve"> minutes of </w:t>
      </w:r>
      <w:r w:rsidR="00147BF2" w:rsidRPr="00B4663A">
        <w:rPr>
          <w:rFonts w:ascii="Times New Roman" w:hAnsi="Times New Roman" w:cs="Times New Roman"/>
          <w:b/>
          <w:color w:val="auto"/>
          <w:sz w:val="24"/>
          <w:szCs w:val="24"/>
          <w:u w:val="single"/>
        </w:rPr>
        <w:t>June</w:t>
      </w:r>
      <w:r w:rsidR="00F83440" w:rsidRPr="00B4663A">
        <w:rPr>
          <w:rFonts w:ascii="Times New Roman" w:hAnsi="Times New Roman" w:cs="Times New Roman"/>
          <w:b/>
          <w:color w:val="auto"/>
          <w:sz w:val="24"/>
          <w:szCs w:val="24"/>
          <w:u w:val="single"/>
        </w:rPr>
        <w:t xml:space="preserve"> 2</w:t>
      </w:r>
      <w:r w:rsidR="00147BF2" w:rsidRPr="00B4663A">
        <w:rPr>
          <w:rFonts w:ascii="Times New Roman" w:hAnsi="Times New Roman" w:cs="Times New Roman"/>
          <w:b/>
          <w:color w:val="auto"/>
          <w:sz w:val="24"/>
          <w:szCs w:val="24"/>
          <w:u w:val="single"/>
        </w:rPr>
        <w:t>4</w:t>
      </w:r>
      <w:r w:rsidR="003502ED" w:rsidRPr="00B4663A">
        <w:rPr>
          <w:rFonts w:ascii="Times New Roman" w:hAnsi="Times New Roman" w:cs="Times New Roman"/>
          <w:b/>
          <w:color w:val="auto"/>
          <w:sz w:val="24"/>
          <w:szCs w:val="24"/>
          <w:u w:val="single"/>
        </w:rPr>
        <w:t>.</w:t>
      </w:r>
      <w:r w:rsidR="00421DB2" w:rsidRPr="00B4663A">
        <w:rPr>
          <w:rFonts w:ascii="Times New Roman" w:hAnsi="Times New Roman" w:cs="Times New Roman"/>
          <w:b/>
          <w:color w:val="auto"/>
          <w:sz w:val="24"/>
          <w:szCs w:val="24"/>
        </w:rPr>
        <w:t xml:space="preserve"> </w:t>
      </w:r>
      <w:r w:rsidRPr="00B4663A">
        <w:rPr>
          <w:rFonts w:ascii="Times New Roman" w:hAnsi="Times New Roman" w:cs="Times New Roman"/>
          <w:color w:val="auto"/>
          <w:sz w:val="24"/>
          <w:szCs w:val="24"/>
        </w:rPr>
        <w:t>Motion seconded by Commissioner</w:t>
      </w:r>
      <w:r w:rsidR="006025DE" w:rsidRPr="00B4663A">
        <w:rPr>
          <w:rFonts w:ascii="Times New Roman" w:hAnsi="Times New Roman" w:cs="Times New Roman"/>
          <w:color w:val="auto"/>
          <w:sz w:val="24"/>
          <w:szCs w:val="24"/>
        </w:rPr>
        <w:t xml:space="preserve"> </w:t>
      </w:r>
      <w:r w:rsidR="0093262A" w:rsidRPr="00B4663A">
        <w:rPr>
          <w:rFonts w:ascii="Times New Roman" w:hAnsi="Times New Roman" w:cs="Times New Roman"/>
          <w:color w:val="auto"/>
          <w:sz w:val="24"/>
          <w:szCs w:val="24"/>
        </w:rPr>
        <w:t>Gedeborg</w:t>
      </w:r>
      <w:r w:rsidR="006025DE" w:rsidRPr="00B4663A">
        <w:rPr>
          <w:rFonts w:ascii="Times New Roman" w:hAnsi="Times New Roman" w:cs="Times New Roman"/>
          <w:color w:val="auto"/>
          <w:sz w:val="24"/>
          <w:szCs w:val="24"/>
        </w:rPr>
        <w:t>.</w:t>
      </w:r>
      <w:r w:rsidR="00F83440" w:rsidRPr="00B4663A">
        <w:rPr>
          <w:rFonts w:ascii="Times New Roman" w:hAnsi="Times New Roman" w:cs="Times New Roman"/>
          <w:color w:val="auto"/>
          <w:sz w:val="24"/>
          <w:szCs w:val="24"/>
        </w:rPr>
        <w:t xml:space="preserve"> </w:t>
      </w:r>
      <w:r w:rsidRPr="00B4663A">
        <w:rPr>
          <w:rFonts w:ascii="Times New Roman" w:hAnsi="Times New Roman" w:cs="Times New Roman"/>
          <w:color w:val="auto"/>
          <w:sz w:val="24"/>
          <w:szCs w:val="24"/>
        </w:rPr>
        <w:t>Those voting yes –</w:t>
      </w:r>
      <w:bookmarkStart w:id="4" w:name="_Hlk95306656"/>
      <w:r w:rsidR="00D51D56" w:rsidRPr="00B4663A">
        <w:rPr>
          <w:rFonts w:ascii="Times New Roman" w:hAnsi="Times New Roman" w:cs="Times New Roman"/>
          <w:color w:val="auto"/>
          <w:sz w:val="24"/>
          <w:szCs w:val="24"/>
        </w:rPr>
        <w:t xml:space="preserve"> </w:t>
      </w:r>
      <w:r w:rsidR="00A91417" w:rsidRPr="00B4663A">
        <w:rPr>
          <w:rFonts w:ascii="Times New Roman" w:hAnsi="Times New Roman" w:cs="Times New Roman"/>
          <w:color w:val="auto"/>
          <w:sz w:val="24"/>
          <w:szCs w:val="24"/>
        </w:rPr>
        <w:t>Perry Adams,</w:t>
      </w:r>
      <w:r w:rsidR="007D52C9" w:rsidRPr="00B4663A">
        <w:rPr>
          <w:rFonts w:ascii="Times New Roman" w:hAnsi="Times New Roman" w:cs="Times New Roman"/>
          <w:color w:val="auto"/>
          <w:sz w:val="24"/>
          <w:szCs w:val="24"/>
        </w:rPr>
        <w:t xml:space="preserve"> </w:t>
      </w:r>
      <w:r w:rsidR="006635CA" w:rsidRPr="00B4663A">
        <w:rPr>
          <w:rFonts w:ascii="Times New Roman" w:hAnsi="Times New Roman" w:cs="Times New Roman"/>
          <w:color w:val="auto"/>
          <w:sz w:val="24"/>
          <w:szCs w:val="24"/>
        </w:rPr>
        <w:t>Kirk Beecher,</w:t>
      </w:r>
      <w:r w:rsidR="002F1964" w:rsidRPr="00B4663A">
        <w:rPr>
          <w:rFonts w:ascii="Times New Roman" w:hAnsi="Times New Roman" w:cs="Times New Roman"/>
          <w:color w:val="auto"/>
          <w:sz w:val="24"/>
          <w:szCs w:val="24"/>
        </w:rPr>
        <w:t xml:space="preserve"> </w:t>
      </w:r>
      <w:r w:rsidR="00147BF2" w:rsidRPr="00B4663A">
        <w:rPr>
          <w:rFonts w:ascii="Times New Roman" w:hAnsi="Times New Roman" w:cs="Times New Roman"/>
          <w:color w:val="auto"/>
          <w:sz w:val="24"/>
          <w:szCs w:val="24"/>
        </w:rPr>
        <w:t xml:space="preserve">Camarie Brinkerhoff, </w:t>
      </w:r>
      <w:r w:rsidR="00FF58E3" w:rsidRPr="00B4663A">
        <w:rPr>
          <w:rFonts w:ascii="Times New Roman" w:hAnsi="Times New Roman" w:cs="Times New Roman"/>
          <w:color w:val="auto"/>
          <w:sz w:val="24"/>
          <w:szCs w:val="24"/>
        </w:rPr>
        <w:t xml:space="preserve">Ryan Frisby, Robert Gedeborg, </w:t>
      </w:r>
      <w:r w:rsidR="002F1964" w:rsidRPr="00B4663A">
        <w:rPr>
          <w:rFonts w:ascii="Times New Roman" w:hAnsi="Times New Roman" w:cs="Times New Roman"/>
          <w:color w:val="auto"/>
          <w:sz w:val="24"/>
          <w:szCs w:val="24"/>
        </w:rPr>
        <w:t>Kepi Heimuli</w:t>
      </w:r>
      <w:bookmarkEnd w:id="4"/>
      <w:r w:rsidR="00F16DC7" w:rsidRPr="00B4663A">
        <w:rPr>
          <w:rFonts w:ascii="Times New Roman" w:hAnsi="Times New Roman" w:cs="Times New Roman"/>
          <w:color w:val="auto"/>
          <w:sz w:val="24"/>
          <w:szCs w:val="24"/>
        </w:rPr>
        <w:t xml:space="preserve">. </w:t>
      </w:r>
      <w:r w:rsidR="006570A2" w:rsidRPr="00B4663A">
        <w:rPr>
          <w:rFonts w:ascii="Times New Roman" w:hAnsi="Times New Roman" w:cs="Times New Roman"/>
          <w:color w:val="auto"/>
          <w:sz w:val="24"/>
          <w:szCs w:val="24"/>
        </w:rPr>
        <w:t xml:space="preserve">Those voting no: </w:t>
      </w:r>
      <w:r w:rsidR="00421DB2" w:rsidRPr="00B4663A">
        <w:rPr>
          <w:rFonts w:ascii="Times New Roman" w:hAnsi="Times New Roman" w:cs="Times New Roman"/>
          <w:color w:val="auto"/>
          <w:sz w:val="24"/>
          <w:szCs w:val="24"/>
        </w:rPr>
        <w:t>none. The</w:t>
      </w:r>
      <w:r w:rsidRPr="00B4663A">
        <w:rPr>
          <w:rFonts w:ascii="Times New Roman" w:hAnsi="Times New Roman" w:cs="Times New Roman"/>
          <w:color w:val="auto"/>
          <w:sz w:val="24"/>
          <w:szCs w:val="24"/>
        </w:rPr>
        <w:t xml:space="preserve"> motion carried.</w:t>
      </w:r>
    </w:p>
    <w:bookmarkEnd w:id="3"/>
    <w:p w14:paraId="64F88496" w14:textId="71AD8BE3" w:rsidR="00B9018F" w:rsidRPr="00B4663A" w:rsidRDefault="00B9018F" w:rsidP="0083384D">
      <w:pPr>
        <w:pStyle w:val="Heading1"/>
        <w:spacing w:before="0"/>
        <w:ind w:left="360"/>
        <w:rPr>
          <w:rFonts w:ascii="Times New Roman" w:hAnsi="Times New Roman" w:cs="Times New Roman"/>
          <w:color w:val="auto"/>
          <w:sz w:val="24"/>
          <w:szCs w:val="24"/>
        </w:rPr>
      </w:pPr>
    </w:p>
    <w:p w14:paraId="120DA2C3" w14:textId="77777777" w:rsidR="006669E0" w:rsidRPr="00B4663A" w:rsidRDefault="00D100A9" w:rsidP="00A073CA">
      <w:pPr>
        <w:pStyle w:val="Heading1"/>
        <w:numPr>
          <w:ilvl w:val="0"/>
          <w:numId w:val="1"/>
        </w:numPr>
        <w:spacing w:before="0" w:after="240"/>
        <w:rPr>
          <w:rFonts w:ascii="Times New Roman" w:hAnsi="Times New Roman" w:cs="Times New Roman"/>
          <w:color w:val="auto"/>
          <w:sz w:val="24"/>
          <w:szCs w:val="24"/>
          <w:u w:val="single"/>
        </w:rPr>
      </w:pPr>
      <w:r w:rsidRPr="00B4663A">
        <w:rPr>
          <w:rFonts w:ascii="Times New Roman" w:hAnsi="Times New Roman" w:cs="Times New Roman"/>
          <w:color w:val="auto"/>
          <w:sz w:val="24"/>
          <w:szCs w:val="24"/>
          <w:u w:val="single"/>
        </w:rPr>
        <w:t>Public Forum</w:t>
      </w:r>
    </w:p>
    <w:p w14:paraId="6826DAF3" w14:textId="243F9C4E" w:rsidR="00C775DA" w:rsidRPr="00B4663A" w:rsidRDefault="0093262A" w:rsidP="00B8634C">
      <w:pPr>
        <w:rPr>
          <w:rFonts w:ascii="Times New Roman" w:hAnsi="Times New Roman"/>
          <w:sz w:val="24"/>
          <w:szCs w:val="24"/>
        </w:rPr>
      </w:pPr>
      <w:r w:rsidRPr="00B4663A">
        <w:rPr>
          <w:rFonts w:ascii="Times New Roman" w:hAnsi="Times New Roman"/>
          <w:sz w:val="24"/>
          <w:szCs w:val="24"/>
        </w:rPr>
        <w:t xml:space="preserve">Jeremy Smith </w:t>
      </w:r>
      <w:r w:rsidR="00B8634C" w:rsidRPr="00B4663A">
        <w:rPr>
          <w:rFonts w:ascii="Times New Roman" w:hAnsi="Times New Roman"/>
          <w:sz w:val="24"/>
          <w:szCs w:val="24"/>
        </w:rPr>
        <w:t>raised questions about the relationship between the General Plan and the East Side Comprehensive Plan, expressing concerns about aligning the two plans. Commissioners Beecher and Frisby addressed some of his concerns and explained the reasons for wanting to align the two plans.</w:t>
      </w:r>
    </w:p>
    <w:p w14:paraId="6620B653" w14:textId="77777777" w:rsidR="00B8634C" w:rsidRPr="00B4663A" w:rsidRDefault="00B8634C" w:rsidP="00B8634C">
      <w:pPr>
        <w:rPr>
          <w:rFonts w:ascii="Times New Roman" w:hAnsi="Times New Roman"/>
          <w:sz w:val="24"/>
          <w:szCs w:val="24"/>
        </w:rPr>
      </w:pPr>
    </w:p>
    <w:p w14:paraId="670229FD" w14:textId="3D7A1C6A" w:rsidR="00A24DBF" w:rsidRPr="00B4663A" w:rsidRDefault="00F16DC7" w:rsidP="00A073CA">
      <w:pPr>
        <w:pStyle w:val="Heading1"/>
        <w:numPr>
          <w:ilvl w:val="0"/>
          <w:numId w:val="1"/>
        </w:numPr>
        <w:spacing w:before="0" w:after="240"/>
        <w:rPr>
          <w:rFonts w:ascii="Times New Roman" w:hAnsi="Times New Roman" w:cs="Times New Roman"/>
          <w:color w:val="auto"/>
          <w:sz w:val="24"/>
          <w:szCs w:val="24"/>
          <w:u w:val="single"/>
        </w:rPr>
      </w:pPr>
      <w:r w:rsidRPr="00B4663A">
        <w:rPr>
          <w:rFonts w:ascii="Times New Roman" w:hAnsi="Times New Roman" w:cs="Times New Roman"/>
          <w:color w:val="auto"/>
          <w:sz w:val="24"/>
          <w:szCs w:val="24"/>
          <w:u w:val="single"/>
        </w:rPr>
        <w:t>Action</w:t>
      </w:r>
      <w:r w:rsidR="00895A25" w:rsidRPr="00B4663A">
        <w:rPr>
          <w:rFonts w:ascii="Times New Roman" w:hAnsi="Times New Roman" w:cs="Times New Roman"/>
          <w:color w:val="auto"/>
          <w:sz w:val="24"/>
          <w:szCs w:val="24"/>
          <w:u w:val="single"/>
        </w:rPr>
        <w:t xml:space="preserve"> Items</w:t>
      </w:r>
      <w:bookmarkStart w:id="5" w:name="_Hlk42065938"/>
      <w:bookmarkStart w:id="6" w:name="_Hlk94080841"/>
    </w:p>
    <w:p w14:paraId="117F5892" w14:textId="1FB8E511" w:rsidR="00147BF2" w:rsidRPr="00B4663A" w:rsidRDefault="00147BF2" w:rsidP="0093262A">
      <w:pPr>
        <w:pStyle w:val="ListParagraph"/>
        <w:numPr>
          <w:ilvl w:val="1"/>
          <w:numId w:val="1"/>
        </w:numPr>
        <w:tabs>
          <w:tab w:val="num" w:pos="1350"/>
        </w:tabs>
        <w:spacing w:after="240"/>
        <w:ind w:left="900" w:hanging="540"/>
        <w:rPr>
          <w:rFonts w:ascii="Times New Roman" w:hAnsi="Times New Roman"/>
          <w:sz w:val="24"/>
          <w:szCs w:val="24"/>
          <w:u w:val="single"/>
        </w:rPr>
      </w:pPr>
      <w:r w:rsidRPr="00B4663A">
        <w:rPr>
          <w:rFonts w:ascii="Times New Roman" w:hAnsi="Times New Roman"/>
          <w:sz w:val="24"/>
          <w:szCs w:val="24"/>
          <w:u w:val="single"/>
        </w:rPr>
        <w:t>REVIEW AND RECOMMENDATION – Mina Creek Annexation: Request by Randy Smith to annex Utah County Parcels 30:009:0041 and 30:009:0108 into Payson City. The properties are located at approximately 8955 S Arrowhead Trail and total 102.3 acres. The applicant is requesting R-2-7.5, Residential zoning upon annexation.</w:t>
      </w:r>
    </w:p>
    <w:p w14:paraId="1922FDA0" w14:textId="77777777" w:rsidR="00487786" w:rsidRPr="00B4663A" w:rsidRDefault="00487786" w:rsidP="00487786">
      <w:pPr>
        <w:spacing w:after="240"/>
        <w:rPr>
          <w:rFonts w:ascii="Times New Roman" w:hAnsi="Times New Roman"/>
          <w:sz w:val="24"/>
          <w:szCs w:val="24"/>
          <w:u w:val="single"/>
        </w:rPr>
      </w:pPr>
    </w:p>
    <w:p w14:paraId="0C6B78A6" w14:textId="12004017" w:rsidR="00B926E3" w:rsidRPr="00B4663A" w:rsidRDefault="00B739A3" w:rsidP="00C04919">
      <w:pPr>
        <w:pStyle w:val="BodyText"/>
        <w:ind w:firstLine="360"/>
        <w:rPr>
          <w:rFonts w:ascii="Times New Roman" w:hAnsi="Times New Roman"/>
          <w:sz w:val="24"/>
          <w:szCs w:val="24"/>
        </w:rPr>
      </w:pPr>
      <w:r w:rsidRPr="00B4663A">
        <w:rPr>
          <w:rFonts w:ascii="Times New Roman" w:hAnsi="Times New Roman"/>
          <w:sz w:val="24"/>
          <w:szCs w:val="24"/>
        </w:rPr>
        <w:lastRenderedPageBreak/>
        <w:t>Staff Presentation:</w:t>
      </w:r>
    </w:p>
    <w:p w14:paraId="5A60DC7F" w14:textId="5F391438" w:rsidR="00F83440" w:rsidRPr="00B4663A" w:rsidRDefault="00BE2006" w:rsidP="009478BA">
      <w:pPr>
        <w:pStyle w:val="BodyText"/>
        <w:ind w:left="360"/>
        <w:rPr>
          <w:rFonts w:ascii="Times New Roman" w:hAnsi="Times New Roman"/>
          <w:sz w:val="24"/>
          <w:szCs w:val="24"/>
        </w:rPr>
      </w:pPr>
      <w:r w:rsidRPr="00B4663A">
        <w:rPr>
          <w:rFonts w:ascii="Times New Roman" w:hAnsi="Times New Roman"/>
          <w:sz w:val="24"/>
          <w:szCs w:val="24"/>
        </w:rPr>
        <w:t xml:space="preserve">Planning Staff </w:t>
      </w:r>
      <w:r w:rsidR="000A35F7" w:rsidRPr="00B4663A">
        <w:rPr>
          <w:rFonts w:ascii="Times New Roman" w:hAnsi="Times New Roman"/>
          <w:sz w:val="24"/>
          <w:szCs w:val="24"/>
        </w:rPr>
        <w:t xml:space="preserve">reviewed the request by the applicant to annex Utah County Parcels #30:009:0041 and 30:009:0108 which </w:t>
      </w:r>
      <w:r w:rsidR="000A35F7" w:rsidRPr="00B4663A">
        <w:rPr>
          <w:rFonts w:ascii="Times New Roman" w:hAnsi="Times New Roman"/>
          <w:sz w:val="24"/>
          <w:szCs w:val="24"/>
        </w:rPr>
        <w:t>total approximately</w:t>
      </w:r>
      <w:r w:rsidR="00504151" w:rsidRPr="00B4663A">
        <w:rPr>
          <w:rFonts w:ascii="Times New Roman" w:hAnsi="Times New Roman"/>
          <w:sz w:val="24"/>
          <w:szCs w:val="24"/>
        </w:rPr>
        <w:t xml:space="preserve"> </w:t>
      </w:r>
      <w:r w:rsidR="000A35F7" w:rsidRPr="00B4663A">
        <w:rPr>
          <w:rFonts w:ascii="Times New Roman" w:hAnsi="Times New Roman"/>
          <w:sz w:val="24"/>
          <w:szCs w:val="24"/>
        </w:rPr>
        <w:t>102.16 acres</w:t>
      </w:r>
      <w:r w:rsidR="000A35F7" w:rsidRPr="00B4663A">
        <w:rPr>
          <w:rFonts w:ascii="Times New Roman" w:hAnsi="Times New Roman"/>
          <w:sz w:val="24"/>
          <w:szCs w:val="24"/>
        </w:rPr>
        <w:t xml:space="preserve"> and a Master Development Agreement to include:</w:t>
      </w:r>
    </w:p>
    <w:p w14:paraId="5A927A34" w14:textId="53FDE974" w:rsidR="000A35F7" w:rsidRPr="00B4663A" w:rsidRDefault="000A35F7"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R-2-7.5 zoning</w:t>
      </w:r>
      <w:r w:rsidR="00504151" w:rsidRPr="00B4663A">
        <w:rPr>
          <w:rFonts w:ascii="Times New Roman" w:hAnsi="Times New Roman"/>
          <w:sz w:val="24"/>
          <w:szCs w:val="24"/>
        </w:rPr>
        <w:t>.</w:t>
      </w:r>
    </w:p>
    <w:p w14:paraId="28BD98F9" w14:textId="564F84C9" w:rsidR="000A35F7" w:rsidRPr="00B4663A" w:rsidRDefault="00504151"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T</w:t>
      </w:r>
      <w:r w:rsidR="000A35F7" w:rsidRPr="00B4663A">
        <w:rPr>
          <w:rFonts w:ascii="Times New Roman" w:hAnsi="Times New Roman"/>
          <w:sz w:val="24"/>
          <w:szCs w:val="24"/>
        </w:rPr>
        <w:t>he right to develop townhomes within the R-2-7.5 zone</w:t>
      </w:r>
      <w:r w:rsidRPr="00B4663A">
        <w:rPr>
          <w:rFonts w:ascii="Times New Roman" w:hAnsi="Times New Roman"/>
          <w:sz w:val="24"/>
          <w:szCs w:val="24"/>
        </w:rPr>
        <w:t>.</w:t>
      </w:r>
    </w:p>
    <w:p w14:paraId="5DF2B664" w14:textId="53A9D57C" w:rsidR="00D214A5" w:rsidRPr="00B4663A" w:rsidRDefault="00504151"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S</w:t>
      </w:r>
      <w:r w:rsidR="00D214A5" w:rsidRPr="00B4663A">
        <w:rPr>
          <w:rFonts w:ascii="Times New Roman" w:hAnsi="Times New Roman"/>
          <w:sz w:val="24"/>
          <w:szCs w:val="24"/>
        </w:rPr>
        <w:t>maller lot single-family homes within the R-2-7.5 zone</w:t>
      </w:r>
      <w:r w:rsidRPr="00B4663A">
        <w:rPr>
          <w:rFonts w:ascii="Times New Roman" w:hAnsi="Times New Roman"/>
          <w:sz w:val="24"/>
          <w:szCs w:val="24"/>
        </w:rPr>
        <w:t>.</w:t>
      </w:r>
    </w:p>
    <w:p w14:paraId="36B71758" w14:textId="1DAF4754" w:rsidR="00D214A5" w:rsidRPr="00B4663A" w:rsidRDefault="00504151"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R</w:t>
      </w:r>
      <w:r w:rsidR="00D214A5" w:rsidRPr="00B4663A">
        <w:rPr>
          <w:rFonts w:ascii="Times New Roman" w:hAnsi="Times New Roman"/>
          <w:sz w:val="24"/>
          <w:szCs w:val="24"/>
        </w:rPr>
        <w:t>educed frontage (as narrow as 45 feet)</w:t>
      </w:r>
      <w:r w:rsidRPr="00B4663A">
        <w:rPr>
          <w:rFonts w:ascii="Times New Roman" w:hAnsi="Times New Roman"/>
          <w:sz w:val="24"/>
          <w:szCs w:val="24"/>
        </w:rPr>
        <w:t>.</w:t>
      </w:r>
    </w:p>
    <w:p w14:paraId="7783DF2E" w14:textId="660B05DF" w:rsidR="009478BA" w:rsidRPr="00B4663A" w:rsidRDefault="00504151"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R</w:t>
      </w:r>
      <w:r w:rsidR="00D214A5" w:rsidRPr="00B4663A">
        <w:rPr>
          <w:rFonts w:ascii="Times New Roman" w:hAnsi="Times New Roman"/>
          <w:sz w:val="24"/>
          <w:szCs w:val="24"/>
        </w:rPr>
        <w:t>educed setbacks (as small as 5 feet</w:t>
      </w:r>
      <w:r w:rsidR="009478BA" w:rsidRPr="00B4663A">
        <w:rPr>
          <w:rFonts w:ascii="Times New Roman" w:hAnsi="Times New Roman"/>
          <w:sz w:val="24"/>
          <w:szCs w:val="24"/>
        </w:rPr>
        <w:t xml:space="preserve"> on corner street-side lots)</w:t>
      </w:r>
      <w:r w:rsidRPr="00B4663A">
        <w:rPr>
          <w:rFonts w:ascii="Times New Roman" w:hAnsi="Times New Roman"/>
          <w:sz w:val="24"/>
          <w:szCs w:val="24"/>
        </w:rPr>
        <w:t>.</w:t>
      </w:r>
    </w:p>
    <w:p w14:paraId="3581E316" w14:textId="576BC6D9" w:rsidR="009478BA" w:rsidRPr="00B4663A" w:rsidRDefault="00504151"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T</w:t>
      </w:r>
      <w:r w:rsidR="009478BA" w:rsidRPr="00B4663A">
        <w:rPr>
          <w:rFonts w:ascii="Times New Roman" w:hAnsi="Times New Roman"/>
          <w:sz w:val="24"/>
          <w:szCs w:val="24"/>
        </w:rPr>
        <w:t>he use of wetlands, detention ponds, and non-usable space to be counted towards open space requirement</w:t>
      </w:r>
      <w:r w:rsidRPr="00B4663A">
        <w:rPr>
          <w:rFonts w:ascii="Times New Roman" w:hAnsi="Times New Roman"/>
          <w:sz w:val="24"/>
          <w:szCs w:val="24"/>
        </w:rPr>
        <w:t>.</w:t>
      </w:r>
    </w:p>
    <w:p w14:paraId="75AFA309" w14:textId="17536EA1" w:rsidR="009478BA" w:rsidRPr="00B4663A" w:rsidRDefault="00C33C05"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D</w:t>
      </w:r>
      <w:r w:rsidR="009478BA" w:rsidRPr="00B4663A">
        <w:rPr>
          <w:rFonts w:ascii="Times New Roman" w:hAnsi="Times New Roman"/>
          <w:sz w:val="24"/>
          <w:szCs w:val="24"/>
        </w:rPr>
        <w:t>elay of collector road and construction</w:t>
      </w:r>
      <w:r w:rsidR="00504151" w:rsidRPr="00B4663A">
        <w:rPr>
          <w:rFonts w:ascii="Times New Roman" w:hAnsi="Times New Roman"/>
          <w:sz w:val="24"/>
          <w:szCs w:val="24"/>
        </w:rPr>
        <w:t>.</w:t>
      </w:r>
    </w:p>
    <w:p w14:paraId="272E78C0" w14:textId="28F4334A" w:rsidR="009478BA" w:rsidRPr="00B4663A" w:rsidRDefault="009478BA" w:rsidP="0050110C">
      <w:pPr>
        <w:pStyle w:val="BodyText"/>
        <w:numPr>
          <w:ilvl w:val="0"/>
          <w:numId w:val="3"/>
        </w:numPr>
        <w:ind w:left="1170"/>
        <w:rPr>
          <w:rFonts w:ascii="Times New Roman" w:hAnsi="Times New Roman"/>
          <w:sz w:val="24"/>
          <w:szCs w:val="24"/>
        </w:rPr>
      </w:pPr>
      <w:r w:rsidRPr="00B4663A">
        <w:rPr>
          <w:rFonts w:ascii="Times New Roman" w:hAnsi="Times New Roman"/>
          <w:sz w:val="24"/>
          <w:szCs w:val="24"/>
        </w:rPr>
        <w:t>618 entitled housing units (344 townhomes, 274 single-family homes)</w:t>
      </w:r>
      <w:r w:rsidR="00504151" w:rsidRPr="00B4663A">
        <w:rPr>
          <w:rFonts w:ascii="Times New Roman" w:hAnsi="Times New Roman"/>
          <w:sz w:val="24"/>
          <w:szCs w:val="24"/>
        </w:rPr>
        <w:t>.</w:t>
      </w:r>
    </w:p>
    <w:p w14:paraId="665DA9DA" w14:textId="77777777" w:rsidR="00BE2006" w:rsidRPr="00B4663A" w:rsidRDefault="00BE2006" w:rsidP="00BE2006">
      <w:pPr>
        <w:pStyle w:val="BodyText"/>
        <w:ind w:left="1170"/>
        <w:rPr>
          <w:rFonts w:ascii="Times New Roman" w:hAnsi="Times New Roman"/>
          <w:sz w:val="24"/>
          <w:szCs w:val="24"/>
        </w:rPr>
      </w:pPr>
    </w:p>
    <w:p w14:paraId="658B4E4A" w14:textId="131741B3" w:rsidR="0050110C" w:rsidRPr="00B4663A" w:rsidRDefault="00764371" w:rsidP="00764371">
      <w:pPr>
        <w:pStyle w:val="BodyText"/>
        <w:ind w:left="360" w:hanging="360"/>
        <w:rPr>
          <w:rFonts w:ascii="Times New Roman" w:hAnsi="Times New Roman"/>
          <w:sz w:val="24"/>
          <w:szCs w:val="24"/>
        </w:rPr>
      </w:pPr>
      <w:r w:rsidRPr="00B4663A">
        <w:rPr>
          <w:rFonts w:ascii="Times New Roman" w:hAnsi="Times New Roman"/>
          <w:sz w:val="24"/>
          <w:szCs w:val="24"/>
        </w:rPr>
        <w:t xml:space="preserve">      </w:t>
      </w:r>
      <w:r w:rsidR="00BE2006" w:rsidRPr="00B4663A">
        <w:rPr>
          <w:rFonts w:ascii="Times New Roman" w:hAnsi="Times New Roman"/>
          <w:sz w:val="24"/>
          <w:szCs w:val="24"/>
        </w:rPr>
        <w:t>Staff</w:t>
      </w:r>
      <w:r w:rsidR="00D628C6" w:rsidRPr="00B4663A">
        <w:rPr>
          <w:rFonts w:ascii="Times New Roman" w:hAnsi="Times New Roman"/>
          <w:sz w:val="24"/>
          <w:szCs w:val="24"/>
        </w:rPr>
        <w:t xml:space="preserve"> </w:t>
      </w:r>
      <w:r w:rsidR="0050110C" w:rsidRPr="00B4663A">
        <w:rPr>
          <w:rFonts w:ascii="Times New Roman" w:hAnsi="Times New Roman"/>
          <w:sz w:val="24"/>
          <w:szCs w:val="24"/>
        </w:rPr>
        <w:t xml:space="preserve">reviewed the roles of Planning Commission, City Council, and </w:t>
      </w:r>
      <w:r w:rsidR="00AD3CB0" w:rsidRPr="00B4663A">
        <w:rPr>
          <w:rFonts w:ascii="Times New Roman" w:hAnsi="Times New Roman"/>
          <w:sz w:val="24"/>
          <w:szCs w:val="24"/>
        </w:rPr>
        <w:t>s</w:t>
      </w:r>
      <w:r w:rsidR="0050110C" w:rsidRPr="00B4663A">
        <w:rPr>
          <w:rFonts w:ascii="Times New Roman" w:hAnsi="Times New Roman"/>
          <w:sz w:val="24"/>
          <w:szCs w:val="24"/>
        </w:rPr>
        <w:t>taff for annexation requests, stating that this meeting is not a public hearing. A public hearing will happen at City Council</w:t>
      </w:r>
      <w:r w:rsidR="00265274" w:rsidRPr="00B4663A">
        <w:rPr>
          <w:rFonts w:ascii="Times New Roman" w:hAnsi="Times New Roman"/>
          <w:sz w:val="24"/>
          <w:szCs w:val="24"/>
        </w:rPr>
        <w:t>.</w:t>
      </w:r>
      <w:r w:rsidR="0050110C" w:rsidRPr="00B4663A">
        <w:rPr>
          <w:rFonts w:ascii="Times New Roman" w:hAnsi="Times New Roman"/>
          <w:sz w:val="24"/>
          <w:szCs w:val="24"/>
        </w:rPr>
        <w:t xml:space="preserve"> </w:t>
      </w:r>
      <w:r w:rsidR="00265274" w:rsidRPr="00B4663A">
        <w:rPr>
          <w:rFonts w:ascii="Times New Roman" w:hAnsi="Times New Roman"/>
          <w:sz w:val="24"/>
          <w:szCs w:val="24"/>
        </w:rPr>
        <w:t xml:space="preserve">Staff reminded the Commissioners that </w:t>
      </w:r>
      <w:r w:rsidR="0050110C" w:rsidRPr="00B4663A">
        <w:rPr>
          <w:rFonts w:ascii="Times New Roman" w:hAnsi="Times New Roman"/>
          <w:sz w:val="24"/>
          <w:szCs w:val="24"/>
        </w:rPr>
        <w:t xml:space="preserve">annexations are a legislative action of the City Council. During this meeting, Planning Commission’s role is to make a recommendation of approval or denial to City Council for this annexation request. </w:t>
      </w:r>
    </w:p>
    <w:p w14:paraId="07C819A3" w14:textId="77777777" w:rsidR="00D628C6" w:rsidRPr="00B4663A" w:rsidRDefault="00D628C6" w:rsidP="0050110C">
      <w:pPr>
        <w:pStyle w:val="BodyText"/>
        <w:rPr>
          <w:rFonts w:ascii="Times New Roman" w:hAnsi="Times New Roman"/>
          <w:sz w:val="24"/>
          <w:szCs w:val="24"/>
        </w:rPr>
      </w:pPr>
    </w:p>
    <w:p w14:paraId="1AB48936" w14:textId="338D1851" w:rsidR="001B0F30" w:rsidRPr="00B4663A" w:rsidRDefault="00764371" w:rsidP="00AD3CB0">
      <w:pPr>
        <w:pStyle w:val="BodyText"/>
        <w:ind w:left="360" w:hanging="360"/>
        <w:rPr>
          <w:rFonts w:ascii="Times New Roman" w:hAnsi="Times New Roman"/>
          <w:sz w:val="24"/>
          <w:szCs w:val="24"/>
        </w:rPr>
      </w:pPr>
      <w:r w:rsidRPr="00B4663A">
        <w:rPr>
          <w:rFonts w:ascii="Times New Roman" w:hAnsi="Times New Roman"/>
          <w:sz w:val="24"/>
          <w:szCs w:val="24"/>
        </w:rPr>
        <w:t xml:space="preserve">      </w:t>
      </w:r>
      <w:r w:rsidR="007844A9" w:rsidRPr="00B4663A">
        <w:rPr>
          <w:rFonts w:ascii="Times New Roman" w:hAnsi="Times New Roman"/>
          <w:sz w:val="24"/>
          <w:szCs w:val="24"/>
        </w:rPr>
        <w:t xml:space="preserve">Staff reviewed the location of the proposed annexation area and explained that some adjacent parcels shown as part of the development concept are already within </w:t>
      </w:r>
      <w:r w:rsidR="009D56A0">
        <w:rPr>
          <w:rFonts w:ascii="Times New Roman" w:hAnsi="Times New Roman"/>
          <w:sz w:val="24"/>
          <w:szCs w:val="24"/>
        </w:rPr>
        <w:t>c</w:t>
      </w:r>
      <w:r w:rsidR="007844A9" w:rsidRPr="00B4663A">
        <w:rPr>
          <w:rFonts w:ascii="Times New Roman" w:hAnsi="Times New Roman"/>
          <w:sz w:val="24"/>
          <w:szCs w:val="24"/>
        </w:rPr>
        <w:t>ity boundaries but would be incorporated into the overall development plan.</w:t>
      </w:r>
      <w:r w:rsidR="00AD3CB0" w:rsidRPr="00B4663A">
        <w:rPr>
          <w:rFonts w:ascii="Times New Roman" w:hAnsi="Times New Roman"/>
          <w:sz w:val="24"/>
          <w:szCs w:val="24"/>
        </w:rPr>
        <w:t xml:space="preserve"> </w:t>
      </w:r>
    </w:p>
    <w:p w14:paraId="7F00E1C2" w14:textId="77777777" w:rsidR="001B0F30" w:rsidRPr="00B4663A" w:rsidRDefault="001B0F30" w:rsidP="001B0F30">
      <w:pPr>
        <w:pStyle w:val="BodyText"/>
        <w:ind w:left="360"/>
        <w:rPr>
          <w:rFonts w:ascii="Times New Roman" w:hAnsi="Times New Roman"/>
          <w:sz w:val="24"/>
          <w:szCs w:val="24"/>
        </w:rPr>
      </w:pPr>
    </w:p>
    <w:p w14:paraId="758CF082" w14:textId="24BE1367" w:rsidR="001B0F30" w:rsidRPr="00B4663A" w:rsidRDefault="007844A9" w:rsidP="001B0F30">
      <w:pPr>
        <w:pStyle w:val="BodyText"/>
        <w:ind w:left="360"/>
        <w:rPr>
          <w:rFonts w:ascii="Times New Roman" w:hAnsi="Times New Roman"/>
          <w:sz w:val="24"/>
          <w:szCs w:val="24"/>
        </w:rPr>
      </w:pPr>
      <w:r w:rsidRPr="00B4663A">
        <w:rPr>
          <w:rFonts w:ascii="Times New Roman" w:hAnsi="Times New Roman"/>
          <w:sz w:val="24"/>
          <w:szCs w:val="24"/>
        </w:rPr>
        <w:t xml:space="preserve">Staff provided an overview of the annexation timeline, including the applicant’s previous request to have the property included within the </w:t>
      </w:r>
      <w:r w:rsidR="009D56A0">
        <w:rPr>
          <w:rFonts w:ascii="Times New Roman" w:hAnsi="Times New Roman"/>
          <w:sz w:val="24"/>
          <w:szCs w:val="24"/>
        </w:rPr>
        <w:t>c</w:t>
      </w:r>
      <w:r w:rsidRPr="00B4663A">
        <w:rPr>
          <w:rFonts w:ascii="Times New Roman" w:hAnsi="Times New Roman"/>
          <w:sz w:val="24"/>
          <w:szCs w:val="24"/>
        </w:rPr>
        <w:t>ity’s expansion area map</w:t>
      </w:r>
      <w:r w:rsidR="00AD3CB0" w:rsidRPr="00B4663A">
        <w:rPr>
          <w:rFonts w:ascii="Times New Roman" w:hAnsi="Times New Roman"/>
          <w:sz w:val="24"/>
          <w:szCs w:val="24"/>
        </w:rPr>
        <w:t xml:space="preserve"> and</w:t>
      </w:r>
      <w:r w:rsidRPr="00B4663A">
        <w:rPr>
          <w:rFonts w:ascii="Times New Roman" w:hAnsi="Times New Roman"/>
          <w:sz w:val="24"/>
          <w:szCs w:val="24"/>
        </w:rPr>
        <w:t xml:space="preserve"> explained that the City Council previously removed the property from the expansion area map but later voted on June 5, 2024, to return the property to the expansion area map.</w:t>
      </w:r>
      <w:r w:rsidR="00AD3CB0" w:rsidRPr="00B4663A">
        <w:rPr>
          <w:rFonts w:ascii="Times New Roman" w:hAnsi="Times New Roman"/>
          <w:sz w:val="24"/>
          <w:szCs w:val="24"/>
        </w:rPr>
        <w:t xml:space="preserve"> </w:t>
      </w:r>
      <w:r w:rsidRPr="007844A9">
        <w:rPr>
          <w:rFonts w:ascii="Times New Roman" w:hAnsi="Times New Roman"/>
          <w:sz w:val="24"/>
          <w:szCs w:val="24"/>
        </w:rPr>
        <w:t>Staff stated that the timeline provided in the staff report was intended to identify significant meetings, discussions, communications, and actions related to the annexation request, but was not intended to be a complete record of every interaction.</w:t>
      </w:r>
      <w:r w:rsidR="00AD3CB0" w:rsidRPr="00B4663A">
        <w:rPr>
          <w:rFonts w:ascii="Times New Roman" w:hAnsi="Times New Roman"/>
          <w:sz w:val="24"/>
          <w:szCs w:val="24"/>
        </w:rPr>
        <w:t xml:space="preserve"> </w:t>
      </w:r>
    </w:p>
    <w:p w14:paraId="303E15B5" w14:textId="77777777" w:rsidR="001B0F30" w:rsidRPr="00B4663A" w:rsidRDefault="001B0F30" w:rsidP="001B0F30">
      <w:pPr>
        <w:pStyle w:val="BodyText"/>
        <w:ind w:left="360"/>
        <w:rPr>
          <w:rFonts w:ascii="Times New Roman" w:hAnsi="Times New Roman"/>
          <w:sz w:val="24"/>
          <w:szCs w:val="24"/>
        </w:rPr>
      </w:pPr>
    </w:p>
    <w:p w14:paraId="79112C2B" w14:textId="3AF3A642" w:rsidR="00D628C6" w:rsidRPr="00B4663A" w:rsidRDefault="00764371" w:rsidP="001B0F30">
      <w:pPr>
        <w:pStyle w:val="BodyText"/>
        <w:ind w:left="360"/>
        <w:rPr>
          <w:rFonts w:ascii="Times New Roman" w:hAnsi="Times New Roman"/>
          <w:sz w:val="24"/>
          <w:szCs w:val="24"/>
        </w:rPr>
      </w:pPr>
      <w:r w:rsidRPr="00B4663A">
        <w:rPr>
          <w:rFonts w:ascii="Times New Roman" w:hAnsi="Times New Roman"/>
          <w:sz w:val="24"/>
          <w:szCs w:val="24"/>
        </w:rPr>
        <w:t>Staff have several concerns with the requested annexation</w:t>
      </w:r>
      <w:r w:rsidR="00504151" w:rsidRPr="00B4663A">
        <w:rPr>
          <w:rFonts w:ascii="Times New Roman" w:hAnsi="Times New Roman"/>
          <w:sz w:val="24"/>
          <w:szCs w:val="24"/>
        </w:rPr>
        <w:t>, s</w:t>
      </w:r>
      <w:r w:rsidRPr="00B4663A">
        <w:rPr>
          <w:rFonts w:ascii="Times New Roman" w:hAnsi="Times New Roman"/>
          <w:sz w:val="24"/>
          <w:szCs w:val="24"/>
        </w:rPr>
        <w:t>ome of which have not been fully addressed</w:t>
      </w:r>
      <w:r w:rsidR="00C33C05" w:rsidRPr="00B4663A">
        <w:rPr>
          <w:rFonts w:ascii="Times New Roman" w:hAnsi="Times New Roman"/>
          <w:sz w:val="24"/>
          <w:szCs w:val="24"/>
        </w:rPr>
        <w:t xml:space="preserve"> by the annexation sponsor</w:t>
      </w:r>
      <w:r w:rsidRPr="00B4663A">
        <w:rPr>
          <w:rFonts w:ascii="Times New Roman" w:hAnsi="Times New Roman"/>
          <w:sz w:val="24"/>
          <w:szCs w:val="24"/>
        </w:rPr>
        <w:t>. These include:</w:t>
      </w:r>
    </w:p>
    <w:p w14:paraId="3FE50B4B" w14:textId="18442F88" w:rsidR="00504151" w:rsidRPr="00B4663A" w:rsidRDefault="00504151" w:rsidP="0050415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U</w:t>
      </w:r>
      <w:r w:rsidR="00764371" w:rsidRPr="00B4663A">
        <w:rPr>
          <w:rFonts w:ascii="Times New Roman" w:hAnsi="Times New Roman"/>
          <w:sz w:val="24"/>
          <w:szCs w:val="24"/>
        </w:rPr>
        <w:t>tility infrastructure (regional lift station, sewer trunk line, upsizing of sewer lines)</w:t>
      </w:r>
      <w:r w:rsidRPr="00B4663A">
        <w:rPr>
          <w:rFonts w:ascii="Times New Roman" w:hAnsi="Times New Roman"/>
          <w:sz w:val="24"/>
          <w:szCs w:val="24"/>
        </w:rPr>
        <w:t>.</w:t>
      </w:r>
    </w:p>
    <w:p w14:paraId="0FE28F8F" w14:textId="1D0E6C0A" w:rsidR="00764371" w:rsidRPr="00B4663A" w:rsidRDefault="00504151"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T</w:t>
      </w:r>
      <w:r w:rsidR="00764371" w:rsidRPr="00B4663A">
        <w:rPr>
          <w:rFonts w:ascii="Times New Roman" w:hAnsi="Times New Roman"/>
          <w:sz w:val="24"/>
          <w:szCs w:val="24"/>
        </w:rPr>
        <w:t>ransportation network, traffic circulation, block lengt</w:t>
      </w:r>
      <w:r w:rsidRPr="00B4663A">
        <w:rPr>
          <w:rFonts w:ascii="Times New Roman" w:hAnsi="Times New Roman"/>
          <w:sz w:val="24"/>
          <w:szCs w:val="24"/>
        </w:rPr>
        <w:t>h, and city grid system for roads.</w:t>
      </w:r>
    </w:p>
    <w:p w14:paraId="42062A72" w14:textId="679627E5" w:rsidR="00504151" w:rsidRPr="00B4663A" w:rsidRDefault="00504151"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Open space</w:t>
      </w:r>
      <w:r w:rsidR="0064701C" w:rsidRPr="00B4663A">
        <w:rPr>
          <w:rFonts w:ascii="Times New Roman" w:hAnsi="Times New Roman"/>
          <w:sz w:val="24"/>
          <w:szCs w:val="24"/>
        </w:rPr>
        <w:t xml:space="preserve"> requirements</w:t>
      </w:r>
      <w:r w:rsidRPr="00B4663A">
        <w:rPr>
          <w:rFonts w:ascii="Times New Roman" w:hAnsi="Times New Roman"/>
          <w:sz w:val="24"/>
          <w:szCs w:val="24"/>
        </w:rPr>
        <w:t>.</w:t>
      </w:r>
    </w:p>
    <w:p w14:paraId="6A799002" w14:textId="5F812DE1" w:rsidR="00504151" w:rsidRPr="00B4663A" w:rsidRDefault="00504151"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Amenit</w:t>
      </w:r>
      <w:r w:rsidR="0064701C" w:rsidRPr="00B4663A">
        <w:rPr>
          <w:rFonts w:ascii="Times New Roman" w:hAnsi="Times New Roman"/>
          <w:sz w:val="24"/>
          <w:szCs w:val="24"/>
        </w:rPr>
        <w:t>y requirements</w:t>
      </w:r>
      <w:r w:rsidRPr="00B4663A">
        <w:rPr>
          <w:rFonts w:ascii="Times New Roman" w:hAnsi="Times New Roman"/>
          <w:sz w:val="24"/>
          <w:szCs w:val="24"/>
        </w:rPr>
        <w:t>.</w:t>
      </w:r>
    </w:p>
    <w:p w14:paraId="7EFD6474" w14:textId="4CE38E9C" w:rsidR="00504151" w:rsidRPr="00B4663A" w:rsidRDefault="00504151"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Lot sizes</w:t>
      </w:r>
      <w:r w:rsidR="0064701C" w:rsidRPr="00B4663A">
        <w:rPr>
          <w:rFonts w:ascii="Times New Roman" w:hAnsi="Times New Roman"/>
          <w:sz w:val="24"/>
          <w:szCs w:val="24"/>
        </w:rPr>
        <w:t xml:space="preserve"> and frontage</w:t>
      </w:r>
      <w:r w:rsidRPr="00B4663A">
        <w:rPr>
          <w:rFonts w:ascii="Times New Roman" w:hAnsi="Times New Roman"/>
          <w:sz w:val="24"/>
          <w:szCs w:val="24"/>
        </w:rPr>
        <w:t>.</w:t>
      </w:r>
    </w:p>
    <w:p w14:paraId="785BF632" w14:textId="2B73E016" w:rsidR="00504151" w:rsidRPr="00B4663A" w:rsidRDefault="0064701C"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Z</w:t>
      </w:r>
      <w:r w:rsidR="00504151" w:rsidRPr="00B4663A">
        <w:rPr>
          <w:rFonts w:ascii="Times New Roman" w:hAnsi="Times New Roman"/>
          <w:sz w:val="24"/>
          <w:szCs w:val="24"/>
        </w:rPr>
        <w:t>oning (R-2-7.5 for townhomes and smaller lots than the zone requires).</w:t>
      </w:r>
    </w:p>
    <w:p w14:paraId="7D570D3A" w14:textId="6B2413DB" w:rsidR="00504151" w:rsidRPr="00B4663A" w:rsidRDefault="00504151"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Housing p</w:t>
      </w:r>
      <w:r w:rsidR="00C33C05" w:rsidRPr="00B4663A">
        <w:rPr>
          <w:rFonts w:ascii="Times New Roman" w:hAnsi="Times New Roman"/>
          <w:sz w:val="24"/>
          <w:szCs w:val="24"/>
        </w:rPr>
        <w:t>lacement/housing product.</w:t>
      </w:r>
    </w:p>
    <w:p w14:paraId="3420DA2E" w14:textId="37AEB4D3" w:rsidR="00C33C05" w:rsidRPr="00B4663A" w:rsidRDefault="00C33C05"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Eminent domain.</w:t>
      </w:r>
    </w:p>
    <w:p w14:paraId="1088DD95" w14:textId="2D2BFDC3" w:rsidR="00C33C05" w:rsidRPr="00B4663A" w:rsidRDefault="00C33C05" w:rsidP="00764371">
      <w:pPr>
        <w:pStyle w:val="BodyText"/>
        <w:numPr>
          <w:ilvl w:val="0"/>
          <w:numId w:val="5"/>
        </w:numPr>
        <w:ind w:left="1170"/>
        <w:rPr>
          <w:rFonts w:ascii="Times New Roman" w:hAnsi="Times New Roman"/>
          <w:sz w:val="24"/>
          <w:szCs w:val="24"/>
        </w:rPr>
      </w:pPr>
      <w:r w:rsidRPr="00B4663A">
        <w:rPr>
          <w:rFonts w:ascii="Times New Roman" w:hAnsi="Times New Roman"/>
          <w:sz w:val="24"/>
          <w:szCs w:val="24"/>
        </w:rPr>
        <w:t>Timing</w:t>
      </w:r>
      <w:r w:rsidR="0064701C" w:rsidRPr="00B4663A">
        <w:rPr>
          <w:rFonts w:ascii="Times New Roman" w:hAnsi="Times New Roman"/>
          <w:sz w:val="24"/>
          <w:szCs w:val="24"/>
        </w:rPr>
        <w:t xml:space="preserve"> of improvements</w:t>
      </w:r>
      <w:r w:rsidRPr="00B4663A">
        <w:rPr>
          <w:rFonts w:ascii="Times New Roman" w:hAnsi="Times New Roman"/>
          <w:sz w:val="24"/>
          <w:szCs w:val="24"/>
        </w:rPr>
        <w:t>.</w:t>
      </w:r>
    </w:p>
    <w:p w14:paraId="7AFE3790" w14:textId="77777777" w:rsidR="00AD3CB0" w:rsidRPr="00B4663A" w:rsidRDefault="00AD3CB0" w:rsidP="00AD3CB0">
      <w:pPr>
        <w:pStyle w:val="BodyText"/>
        <w:ind w:left="1170"/>
        <w:rPr>
          <w:rFonts w:ascii="Times New Roman" w:hAnsi="Times New Roman"/>
          <w:sz w:val="24"/>
          <w:szCs w:val="24"/>
        </w:rPr>
      </w:pPr>
    </w:p>
    <w:p w14:paraId="4782BA8A" w14:textId="77777777" w:rsidR="001B0F30" w:rsidRPr="00B4663A" w:rsidRDefault="0064701C" w:rsidP="00AD3CB0">
      <w:pPr>
        <w:pStyle w:val="BodyText"/>
        <w:ind w:left="360"/>
        <w:rPr>
          <w:rFonts w:ascii="Times New Roman" w:hAnsi="Times New Roman"/>
          <w:sz w:val="24"/>
          <w:szCs w:val="24"/>
        </w:rPr>
      </w:pPr>
      <w:r w:rsidRPr="00B4663A">
        <w:rPr>
          <w:rFonts w:ascii="Times New Roman" w:hAnsi="Times New Roman"/>
          <w:sz w:val="24"/>
          <w:szCs w:val="24"/>
        </w:rPr>
        <w:t xml:space="preserve">Staff explained that the proposed development includes a larger number of townhomes than </w:t>
      </w:r>
      <w:r w:rsidR="00AD3CB0" w:rsidRPr="00B4663A">
        <w:rPr>
          <w:rFonts w:ascii="Times New Roman" w:hAnsi="Times New Roman"/>
          <w:sz w:val="24"/>
          <w:szCs w:val="24"/>
        </w:rPr>
        <w:t>they</w:t>
      </w:r>
      <w:r w:rsidRPr="00B4663A">
        <w:rPr>
          <w:rFonts w:ascii="Times New Roman" w:hAnsi="Times New Roman"/>
          <w:sz w:val="24"/>
          <w:szCs w:val="24"/>
        </w:rPr>
        <w:t xml:space="preserve"> originally anticipated and noted concerns that the proposed housing mix does not represent a predominantly single-family development when considering the total number of housing units.</w:t>
      </w:r>
      <w:r w:rsidR="00AD3CB0" w:rsidRPr="00B4663A">
        <w:rPr>
          <w:rFonts w:ascii="Times New Roman" w:hAnsi="Times New Roman"/>
          <w:sz w:val="24"/>
          <w:szCs w:val="24"/>
        </w:rPr>
        <w:t xml:space="preserve"> </w:t>
      </w:r>
    </w:p>
    <w:p w14:paraId="5F4C1808" w14:textId="77777777" w:rsidR="001B0F30" w:rsidRPr="00B4663A" w:rsidRDefault="001B0F30" w:rsidP="00AD3CB0">
      <w:pPr>
        <w:pStyle w:val="BodyText"/>
        <w:ind w:left="360"/>
        <w:rPr>
          <w:rFonts w:ascii="Times New Roman" w:hAnsi="Times New Roman"/>
          <w:sz w:val="24"/>
          <w:szCs w:val="24"/>
        </w:rPr>
      </w:pPr>
    </w:p>
    <w:p w14:paraId="71C6F3E9" w14:textId="70CA2DDF" w:rsidR="001B0F30" w:rsidRPr="00B4663A" w:rsidRDefault="00AD3F0F" w:rsidP="00AD3CB0">
      <w:pPr>
        <w:pStyle w:val="BodyText"/>
        <w:ind w:left="360"/>
        <w:rPr>
          <w:rFonts w:ascii="Times New Roman" w:hAnsi="Times New Roman"/>
          <w:sz w:val="24"/>
          <w:szCs w:val="24"/>
        </w:rPr>
      </w:pPr>
      <w:r w:rsidRPr="00AD3F0F">
        <w:rPr>
          <w:rFonts w:ascii="Times New Roman" w:hAnsi="Times New Roman"/>
          <w:sz w:val="24"/>
          <w:szCs w:val="24"/>
        </w:rPr>
        <w:t>Staff discussed concerns with reduced lot widths and setbacks, noting that previous developments with smaller lots and reduced frontages have created challenges related to parking, snow removal, garbage collection, and overall neighborhood functionality.</w:t>
      </w:r>
      <w:r w:rsidR="00AD3CB0" w:rsidRPr="00B4663A">
        <w:rPr>
          <w:rFonts w:ascii="Times New Roman" w:hAnsi="Times New Roman"/>
          <w:sz w:val="24"/>
          <w:szCs w:val="24"/>
        </w:rPr>
        <w:t xml:space="preserve"> </w:t>
      </w:r>
      <w:r w:rsidRPr="00AD3F0F">
        <w:rPr>
          <w:rFonts w:ascii="Times New Roman" w:hAnsi="Times New Roman"/>
          <w:sz w:val="24"/>
          <w:szCs w:val="24"/>
        </w:rPr>
        <w:t>Staff also reviewed examples provided by the applicant showing proposed residential layouts. Staff noted concerns regarding corner lot setbacks and potential impacts to sight triangles, as well as inconsistencies between the written standards and examples provided.</w:t>
      </w:r>
      <w:r w:rsidR="00AD3CB0" w:rsidRPr="00B4663A">
        <w:rPr>
          <w:rFonts w:ascii="Times New Roman" w:hAnsi="Times New Roman"/>
          <w:sz w:val="24"/>
          <w:szCs w:val="24"/>
        </w:rPr>
        <w:t xml:space="preserve"> C</w:t>
      </w:r>
      <w:r w:rsidRPr="00AD3F0F">
        <w:rPr>
          <w:rFonts w:ascii="Times New Roman" w:hAnsi="Times New Roman"/>
          <w:sz w:val="24"/>
          <w:szCs w:val="24"/>
        </w:rPr>
        <w:t>oncerns</w:t>
      </w:r>
      <w:r w:rsidR="00AD3CB0" w:rsidRPr="00B4663A">
        <w:rPr>
          <w:rFonts w:ascii="Times New Roman" w:hAnsi="Times New Roman"/>
          <w:sz w:val="24"/>
          <w:szCs w:val="24"/>
        </w:rPr>
        <w:t xml:space="preserve"> were reviewed</w:t>
      </w:r>
      <w:r w:rsidRPr="00AD3F0F">
        <w:rPr>
          <w:rFonts w:ascii="Times New Roman" w:hAnsi="Times New Roman"/>
          <w:sz w:val="24"/>
          <w:szCs w:val="24"/>
        </w:rPr>
        <w:t xml:space="preserve"> regarding townhome driveway widths, explaining that staff recommended 25-foo</w:t>
      </w:r>
      <w:r w:rsidR="00265274" w:rsidRPr="00B4663A">
        <w:rPr>
          <w:rFonts w:ascii="Times New Roman" w:hAnsi="Times New Roman"/>
          <w:sz w:val="24"/>
          <w:szCs w:val="24"/>
        </w:rPr>
        <w:t>t driveway depths</w:t>
      </w:r>
      <w:r w:rsidRPr="00AD3F0F">
        <w:rPr>
          <w:rFonts w:ascii="Times New Roman" w:hAnsi="Times New Roman"/>
          <w:sz w:val="24"/>
          <w:szCs w:val="24"/>
        </w:rPr>
        <w:t xml:space="preserve"> to provide adequate parking space and reduce conflicts with sidewalks, pedestrian areas, and street parking.</w:t>
      </w:r>
      <w:r w:rsidR="00AD3CB0" w:rsidRPr="00B4663A">
        <w:rPr>
          <w:rFonts w:ascii="Times New Roman" w:hAnsi="Times New Roman"/>
          <w:sz w:val="24"/>
          <w:szCs w:val="24"/>
        </w:rPr>
        <w:t xml:space="preserve"> </w:t>
      </w:r>
    </w:p>
    <w:p w14:paraId="1CE45876" w14:textId="77777777" w:rsidR="001B0F30" w:rsidRPr="00B4663A" w:rsidRDefault="001B0F30" w:rsidP="00AD3CB0">
      <w:pPr>
        <w:pStyle w:val="BodyText"/>
        <w:ind w:left="360"/>
        <w:rPr>
          <w:rFonts w:ascii="Times New Roman" w:hAnsi="Times New Roman"/>
          <w:sz w:val="24"/>
          <w:szCs w:val="24"/>
        </w:rPr>
      </w:pPr>
    </w:p>
    <w:p w14:paraId="638EF809" w14:textId="076BB625" w:rsidR="001B0F30" w:rsidRPr="00B4663A" w:rsidRDefault="00AD3F0F" w:rsidP="00AD3CB0">
      <w:pPr>
        <w:pStyle w:val="BodyText"/>
        <w:ind w:left="360"/>
        <w:rPr>
          <w:rFonts w:ascii="Times New Roman" w:hAnsi="Times New Roman"/>
          <w:sz w:val="24"/>
          <w:szCs w:val="24"/>
        </w:rPr>
      </w:pPr>
      <w:r w:rsidRPr="00AD3F0F">
        <w:rPr>
          <w:rFonts w:ascii="Times New Roman" w:hAnsi="Times New Roman"/>
          <w:sz w:val="24"/>
          <w:szCs w:val="24"/>
        </w:rPr>
        <w:t xml:space="preserve">Staff discussed concerns regarding the proposed street network and stated that some portions of the proposed layout did not appear consistent with the </w:t>
      </w:r>
      <w:r w:rsidR="009D56A0">
        <w:rPr>
          <w:rFonts w:ascii="Times New Roman" w:hAnsi="Times New Roman"/>
          <w:sz w:val="24"/>
          <w:szCs w:val="24"/>
        </w:rPr>
        <w:t>c</w:t>
      </w:r>
      <w:r w:rsidRPr="00AD3F0F">
        <w:rPr>
          <w:rFonts w:ascii="Times New Roman" w:hAnsi="Times New Roman"/>
          <w:sz w:val="24"/>
          <w:szCs w:val="24"/>
        </w:rPr>
        <w:t>ity’s preferred grid pattern and connectivity standards.</w:t>
      </w:r>
      <w:r w:rsidR="00AD3CB0" w:rsidRPr="00B4663A">
        <w:rPr>
          <w:rFonts w:ascii="Times New Roman" w:hAnsi="Times New Roman"/>
          <w:sz w:val="24"/>
          <w:szCs w:val="24"/>
        </w:rPr>
        <w:t xml:space="preserve"> </w:t>
      </w:r>
    </w:p>
    <w:p w14:paraId="4ED3186D" w14:textId="77777777" w:rsidR="001B0F30" w:rsidRPr="00B4663A" w:rsidRDefault="001B0F30" w:rsidP="00AD3CB0">
      <w:pPr>
        <w:pStyle w:val="BodyText"/>
        <w:ind w:left="360"/>
        <w:rPr>
          <w:rFonts w:ascii="Times New Roman" w:hAnsi="Times New Roman"/>
          <w:sz w:val="24"/>
          <w:szCs w:val="24"/>
        </w:rPr>
      </w:pPr>
    </w:p>
    <w:p w14:paraId="11B3C14F" w14:textId="7ECE63AE" w:rsidR="00AD3F0F" w:rsidRPr="00AD3F0F" w:rsidRDefault="00AD3F0F" w:rsidP="00AD3CB0">
      <w:pPr>
        <w:pStyle w:val="BodyText"/>
        <w:ind w:left="360"/>
        <w:rPr>
          <w:rFonts w:ascii="Times New Roman" w:hAnsi="Times New Roman"/>
          <w:sz w:val="24"/>
          <w:szCs w:val="24"/>
        </w:rPr>
      </w:pPr>
      <w:r w:rsidRPr="00AD3F0F">
        <w:rPr>
          <w:rFonts w:ascii="Times New Roman" w:hAnsi="Times New Roman"/>
          <w:sz w:val="24"/>
          <w:szCs w:val="24"/>
        </w:rPr>
        <w:t>Staff emphasized that one of the largest concerns was utility infrastructure, particularly sewer service</w:t>
      </w:r>
      <w:r w:rsidR="00AD3CB0" w:rsidRPr="00B4663A">
        <w:rPr>
          <w:rFonts w:ascii="Times New Roman" w:hAnsi="Times New Roman"/>
          <w:sz w:val="24"/>
          <w:szCs w:val="24"/>
        </w:rPr>
        <w:t xml:space="preserve"> and </w:t>
      </w:r>
      <w:r w:rsidRPr="00AD3F0F">
        <w:rPr>
          <w:rFonts w:ascii="Times New Roman" w:hAnsi="Times New Roman"/>
          <w:sz w:val="24"/>
          <w:szCs w:val="24"/>
        </w:rPr>
        <w:t>explained that the area currently does not have sufficient infrastructure to serve the proposed development and that a regional lift station would be required.</w:t>
      </w:r>
    </w:p>
    <w:p w14:paraId="794EF488" w14:textId="77777777" w:rsidR="001B0F30" w:rsidRPr="00B4663A" w:rsidRDefault="001B0F30" w:rsidP="005B0031">
      <w:pPr>
        <w:pStyle w:val="BodyText"/>
        <w:ind w:left="360"/>
        <w:rPr>
          <w:rFonts w:ascii="Times New Roman" w:hAnsi="Times New Roman"/>
          <w:sz w:val="24"/>
          <w:szCs w:val="24"/>
        </w:rPr>
      </w:pPr>
    </w:p>
    <w:p w14:paraId="380BA6F3" w14:textId="68E6CCE2" w:rsidR="00AD3F0F" w:rsidRPr="00B4663A" w:rsidRDefault="00AD3F0F" w:rsidP="005B0031">
      <w:pPr>
        <w:pStyle w:val="BodyText"/>
        <w:ind w:left="360"/>
        <w:rPr>
          <w:rFonts w:ascii="Times New Roman" w:hAnsi="Times New Roman"/>
          <w:sz w:val="24"/>
          <w:szCs w:val="24"/>
        </w:rPr>
      </w:pPr>
      <w:r w:rsidRPr="00AD3F0F">
        <w:rPr>
          <w:rFonts w:ascii="Times New Roman" w:hAnsi="Times New Roman"/>
          <w:sz w:val="24"/>
          <w:szCs w:val="24"/>
        </w:rPr>
        <w:t>Staff stated that language within the proposed Master Development Agreement regarding construction of the lift station and defining a “reasonable distance” for connections needed additional clarification. Staff expressed concern that existing Payson City residents should not be responsible for infrastructure costs necessary to support new development.</w:t>
      </w:r>
    </w:p>
    <w:p w14:paraId="7EA6D09B" w14:textId="77777777" w:rsidR="001B0F30" w:rsidRPr="00AD3F0F" w:rsidRDefault="001B0F30" w:rsidP="005B0031">
      <w:pPr>
        <w:pStyle w:val="BodyText"/>
        <w:ind w:left="360"/>
        <w:rPr>
          <w:rFonts w:ascii="Times New Roman" w:hAnsi="Times New Roman"/>
          <w:sz w:val="24"/>
          <w:szCs w:val="24"/>
        </w:rPr>
      </w:pPr>
    </w:p>
    <w:p w14:paraId="32109B69" w14:textId="77777777" w:rsidR="00AD3F0F" w:rsidRPr="00AD3F0F" w:rsidRDefault="00AD3F0F" w:rsidP="005B0031">
      <w:pPr>
        <w:pStyle w:val="BodyText"/>
        <w:ind w:left="360"/>
        <w:rPr>
          <w:rFonts w:ascii="Times New Roman" w:hAnsi="Times New Roman"/>
          <w:sz w:val="24"/>
          <w:szCs w:val="24"/>
        </w:rPr>
      </w:pPr>
      <w:r w:rsidRPr="00AD3F0F">
        <w:rPr>
          <w:rFonts w:ascii="Times New Roman" w:hAnsi="Times New Roman"/>
          <w:sz w:val="24"/>
          <w:szCs w:val="24"/>
        </w:rPr>
        <w:t>Staff also discussed concerns regarding the timing of certificates of occupancy in relation to completion of required infrastructure, explaining that new homeowners should not purchase homes and later discover they cannot occupy them because required infrastructure has not been completed.</w:t>
      </w:r>
    </w:p>
    <w:p w14:paraId="342667B8" w14:textId="77777777" w:rsidR="001B0F30" w:rsidRPr="00B4663A" w:rsidRDefault="001B0F30" w:rsidP="005B0031">
      <w:pPr>
        <w:pStyle w:val="BodyText"/>
        <w:ind w:left="360"/>
        <w:rPr>
          <w:rFonts w:ascii="Times New Roman" w:hAnsi="Times New Roman"/>
          <w:sz w:val="24"/>
          <w:szCs w:val="24"/>
        </w:rPr>
      </w:pPr>
    </w:p>
    <w:p w14:paraId="124D0455" w14:textId="1318A95F"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Staff discussed concerns regarding the proposed collector road and the applicant’s request to delay construction until a certain number of certificates of occupancy had been issued. Staff stated that the collector road is intended to primarily serve the proposed development and should be completed in a timely manner to ensure safe and appropriate circulation.</w:t>
      </w:r>
    </w:p>
    <w:p w14:paraId="0804C340" w14:textId="77777777" w:rsidR="009B04AB" w:rsidRPr="00B4663A" w:rsidRDefault="009B04AB" w:rsidP="005B0031">
      <w:pPr>
        <w:pStyle w:val="BodyText"/>
        <w:ind w:left="360"/>
        <w:rPr>
          <w:rFonts w:ascii="Times New Roman" w:hAnsi="Times New Roman"/>
          <w:sz w:val="24"/>
          <w:szCs w:val="24"/>
        </w:rPr>
      </w:pPr>
    </w:p>
    <w:p w14:paraId="2FABEB53" w14:textId="0DE90EA2"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 xml:space="preserve">Staff further explained that the applicant’s proposal regarding reimbursement for a proportional share of transportation improvements was problematic because the </w:t>
      </w:r>
      <w:r w:rsidR="009B04AB" w:rsidRPr="00B4663A">
        <w:rPr>
          <w:rFonts w:ascii="Times New Roman" w:hAnsi="Times New Roman"/>
          <w:sz w:val="24"/>
          <w:szCs w:val="24"/>
        </w:rPr>
        <w:t>city</w:t>
      </w:r>
      <w:r w:rsidRPr="005B0031">
        <w:rPr>
          <w:rFonts w:ascii="Times New Roman" w:hAnsi="Times New Roman"/>
          <w:sz w:val="24"/>
          <w:szCs w:val="24"/>
        </w:rPr>
        <w:t xml:space="preserve"> does not currently have a transportation impact fee mechanism that would allow reimbursement for those improvements.</w:t>
      </w:r>
    </w:p>
    <w:p w14:paraId="63BF439F" w14:textId="77777777" w:rsidR="009B04AB" w:rsidRPr="00B4663A" w:rsidRDefault="009B04AB" w:rsidP="005B0031">
      <w:pPr>
        <w:pStyle w:val="BodyText"/>
        <w:ind w:left="360"/>
        <w:rPr>
          <w:rFonts w:ascii="Times New Roman" w:hAnsi="Times New Roman"/>
          <w:sz w:val="24"/>
          <w:szCs w:val="24"/>
        </w:rPr>
      </w:pPr>
    </w:p>
    <w:p w14:paraId="716F9CB3" w14:textId="4EAAE069"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 xml:space="preserve">Staff noted that the applicant had removed certain language related to street standards, block lengths, grid systems, traffic circulation, and connectivity from the proposed Master Development </w:t>
      </w:r>
      <w:r w:rsidR="009B04AB" w:rsidRPr="00B4663A">
        <w:rPr>
          <w:rFonts w:ascii="Times New Roman" w:hAnsi="Times New Roman"/>
          <w:sz w:val="24"/>
          <w:szCs w:val="24"/>
        </w:rPr>
        <w:t xml:space="preserve">Agreement. Staff </w:t>
      </w:r>
      <w:r w:rsidRPr="005B0031">
        <w:rPr>
          <w:rFonts w:ascii="Times New Roman" w:hAnsi="Times New Roman"/>
          <w:sz w:val="24"/>
          <w:szCs w:val="24"/>
        </w:rPr>
        <w:t xml:space="preserve">stated that </w:t>
      </w:r>
      <w:r w:rsidR="009B04AB" w:rsidRPr="00B4663A">
        <w:rPr>
          <w:rFonts w:ascii="Times New Roman" w:hAnsi="Times New Roman"/>
          <w:sz w:val="24"/>
          <w:szCs w:val="24"/>
        </w:rPr>
        <w:t xml:space="preserve">removing </w:t>
      </w:r>
      <w:r w:rsidRPr="005B0031">
        <w:rPr>
          <w:rFonts w:ascii="Times New Roman" w:hAnsi="Times New Roman"/>
          <w:sz w:val="24"/>
          <w:szCs w:val="24"/>
        </w:rPr>
        <w:t xml:space="preserve">these items </w:t>
      </w:r>
      <w:r w:rsidR="009B04AB" w:rsidRPr="00B4663A">
        <w:rPr>
          <w:rFonts w:ascii="Times New Roman" w:hAnsi="Times New Roman"/>
          <w:sz w:val="24"/>
          <w:szCs w:val="24"/>
        </w:rPr>
        <w:t>create</w:t>
      </w:r>
      <w:r w:rsidRPr="005B0031">
        <w:rPr>
          <w:rFonts w:ascii="Times New Roman" w:hAnsi="Times New Roman"/>
          <w:sz w:val="24"/>
          <w:szCs w:val="24"/>
        </w:rPr>
        <w:t xml:space="preserve"> inconsisten</w:t>
      </w:r>
      <w:r w:rsidR="009B04AB" w:rsidRPr="00B4663A">
        <w:rPr>
          <w:rFonts w:ascii="Times New Roman" w:hAnsi="Times New Roman"/>
          <w:sz w:val="24"/>
          <w:szCs w:val="24"/>
        </w:rPr>
        <w:t>cies</w:t>
      </w:r>
      <w:r w:rsidRPr="005B0031">
        <w:rPr>
          <w:rFonts w:ascii="Times New Roman" w:hAnsi="Times New Roman"/>
          <w:sz w:val="24"/>
          <w:szCs w:val="24"/>
        </w:rPr>
        <w:t xml:space="preserve"> with City Code and General Plan policies.</w:t>
      </w:r>
    </w:p>
    <w:p w14:paraId="690C5514" w14:textId="77777777" w:rsidR="009B04AB" w:rsidRPr="00B4663A" w:rsidRDefault="009B04AB" w:rsidP="005B0031">
      <w:pPr>
        <w:pStyle w:val="BodyText"/>
        <w:ind w:left="360"/>
        <w:rPr>
          <w:rFonts w:ascii="Times New Roman" w:hAnsi="Times New Roman"/>
          <w:sz w:val="24"/>
          <w:szCs w:val="24"/>
        </w:rPr>
      </w:pPr>
    </w:p>
    <w:p w14:paraId="61DB7F27" w14:textId="11573B65"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 xml:space="preserve">Staff reviewed open space concerns, explaining that the </w:t>
      </w:r>
      <w:r w:rsidR="009D56A0">
        <w:rPr>
          <w:rFonts w:ascii="Times New Roman" w:hAnsi="Times New Roman"/>
          <w:sz w:val="24"/>
          <w:szCs w:val="24"/>
        </w:rPr>
        <w:t>c</w:t>
      </w:r>
      <w:r w:rsidRPr="005B0031">
        <w:rPr>
          <w:rFonts w:ascii="Times New Roman" w:hAnsi="Times New Roman"/>
          <w:sz w:val="24"/>
          <w:szCs w:val="24"/>
        </w:rPr>
        <w:t>ity’s preference is for usable, active recreation areas rather than counting areas such as wetlands, detention facilities, or other undevelopable areas toward required open space.</w:t>
      </w:r>
    </w:p>
    <w:p w14:paraId="3F85F4DF" w14:textId="77777777" w:rsidR="00265274" w:rsidRPr="00B4663A" w:rsidRDefault="00265274" w:rsidP="005B0031">
      <w:pPr>
        <w:pStyle w:val="BodyText"/>
        <w:ind w:left="360"/>
        <w:rPr>
          <w:rFonts w:ascii="Times New Roman" w:hAnsi="Times New Roman"/>
          <w:sz w:val="24"/>
          <w:szCs w:val="24"/>
        </w:rPr>
      </w:pPr>
    </w:p>
    <w:p w14:paraId="3CA9EC63" w14:textId="174EA7BE"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Staff also noted concerns that the applicant had removed language regarding trails, connectivity, private property landscaping requirements, clubhouse amenities, and amenity completion schedules.</w:t>
      </w:r>
    </w:p>
    <w:p w14:paraId="5DDE570C" w14:textId="14BE97C1"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 xml:space="preserve">Staff explained that recent changes by the State Legislature have limited the </w:t>
      </w:r>
      <w:r w:rsidR="009D56A0">
        <w:rPr>
          <w:rFonts w:ascii="Times New Roman" w:hAnsi="Times New Roman"/>
          <w:sz w:val="24"/>
          <w:szCs w:val="24"/>
        </w:rPr>
        <w:t>c</w:t>
      </w:r>
      <w:r w:rsidRPr="005B0031">
        <w:rPr>
          <w:rFonts w:ascii="Times New Roman" w:hAnsi="Times New Roman"/>
          <w:sz w:val="24"/>
          <w:szCs w:val="24"/>
        </w:rPr>
        <w:t>ity’s ability to require landscaping on private property, making it important that such requirements be clearly included in development agreements when appropriate.</w:t>
      </w:r>
    </w:p>
    <w:p w14:paraId="35BE5355" w14:textId="77777777"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Staff reviewed proposed lot sizes, frontages, and setbacks. Staff noted that the applicant is requesting:</w:t>
      </w:r>
    </w:p>
    <w:p w14:paraId="618FB3E7" w14:textId="2A566584" w:rsidR="005B0031" w:rsidRPr="005B0031" w:rsidRDefault="005B0031" w:rsidP="005B0031">
      <w:pPr>
        <w:pStyle w:val="BodyText"/>
        <w:numPr>
          <w:ilvl w:val="0"/>
          <w:numId w:val="6"/>
        </w:numPr>
        <w:ind w:left="1170"/>
        <w:rPr>
          <w:rFonts w:ascii="Times New Roman" w:hAnsi="Times New Roman"/>
          <w:sz w:val="24"/>
          <w:szCs w:val="24"/>
        </w:rPr>
      </w:pPr>
      <w:r w:rsidRPr="005B0031">
        <w:rPr>
          <w:rFonts w:ascii="Times New Roman" w:hAnsi="Times New Roman"/>
          <w:sz w:val="24"/>
          <w:szCs w:val="24"/>
        </w:rPr>
        <w:t>Minimum lot sizes of approximately 4,000 square feet</w:t>
      </w:r>
      <w:r w:rsidR="00265274" w:rsidRPr="00B4663A">
        <w:rPr>
          <w:rFonts w:ascii="Times New Roman" w:hAnsi="Times New Roman"/>
          <w:sz w:val="24"/>
          <w:szCs w:val="24"/>
        </w:rPr>
        <w:t>.</w:t>
      </w:r>
    </w:p>
    <w:p w14:paraId="60F57E75" w14:textId="2C9786D8" w:rsidR="005B0031" w:rsidRPr="005B0031" w:rsidRDefault="005B0031" w:rsidP="005B0031">
      <w:pPr>
        <w:pStyle w:val="BodyText"/>
        <w:numPr>
          <w:ilvl w:val="0"/>
          <w:numId w:val="6"/>
        </w:numPr>
        <w:ind w:left="1170"/>
        <w:rPr>
          <w:rFonts w:ascii="Times New Roman" w:hAnsi="Times New Roman"/>
          <w:sz w:val="24"/>
          <w:szCs w:val="24"/>
        </w:rPr>
      </w:pPr>
      <w:r w:rsidRPr="005B0031">
        <w:rPr>
          <w:rFonts w:ascii="Times New Roman" w:hAnsi="Times New Roman"/>
          <w:sz w:val="24"/>
          <w:szCs w:val="24"/>
        </w:rPr>
        <w:t>Minimum lot frontage of 45 feet</w:t>
      </w:r>
      <w:r w:rsidR="00265274" w:rsidRPr="00B4663A">
        <w:rPr>
          <w:rFonts w:ascii="Times New Roman" w:hAnsi="Times New Roman"/>
          <w:sz w:val="24"/>
          <w:szCs w:val="24"/>
        </w:rPr>
        <w:t>.</w:t>
      </w:r>
    </w:p>
    <w:p w14:paraId="45012AAA" w14:textId="0C43504C" w:rsidR="005B0031" w:rsidRPr="005B0031" w:rsidRDefault="005B0031" w:rsidP="005B0031">
      <w:pPr>
        <w:pStyle w:val="BodyText"/>
        <w:numPr>
          <w:ilvl w:val="0"/>
          <w:numId w:val="6"/>
        </w:numPr>
        <w:ind w:left="1170"/>
        <w:rPr>
          <w:rFonts w:ascii="Times New Roman" w:hAnsi="Times New Roman"/>
          <w:sz w:val="24"/>
          <w:szCs w:val="24"/>
        </w:rPr>
      </w:pPr>
      <w:r w:rsidRPr="005B0031">
        <w:rPr>
          <w:rFonts w:ascii="Times New Roman" w:hAnsi="Times New Roman"/>
          <w:sz w:val="24"/>
          <w:szCs w:val="24"/>
        </w:rPr>
        <w:t>Five-foot interior setbacks on certain lots</w:t>
      </w:r>
      <w:r w:rsidR="00265274" w:rsidRPr="00B4663A">
        <w:rPr>
          <w:rFonts w:ascii="Times New Roman" w:hAnsi="Times New Roman"/>
          <w:sz w:val="24"/>
          <w:szCs w:val="24"/>
        </w:rPr>
        <w:t>.</w:t>
      </w:r>
    </w:p>
    <w:p w14:paraId="58CEA5A1" w14:textId="77777777" w:rsidR="005B0031" w:rsidRPr="005B0031" w:rsidRDefault="005B0031" w:rsidP="005B0031">
      <w:pPr>
        <w:pStyle w:val="BodyText"/>
        <w:numPr>
          <w:ilvl w:val="0"/>
          <w:numId w:val="6"/>
        </w:numPr>
        <w:ind w:left="1170"/>
        <w:rPr>
          <w:rFonts w:ascii="Times New Roman" w:hAnsi="Times New Roman"/>
          <w:sz w:val="24"/>
          <w:szCs w:val="24"/>
        </w:rPr>
      </w:pPr>
      <w:r w:rsidRPr="005B0031">
        <w:rPr>
          <w:rFonts w:ascii="Times New Roman" w:hAnsi="Times New Roman"/>
          <w:sz w:val="24"/>
          <w:szCs w:val="24"/>
        </w:rPr>
        <w:t>Reduced setbacks compared to current R-275 zoning standards.</w:t>
      </w:r>
    </w:p>
    <w:p w14:paraId="0AB50495" w14:textId="3C268BBD" w:rsidR="005B0031" w:rsidRPr="005B0031" w:rsidRDefault="00265274" w:rsidP="00265274">
      <w:pPr>
        <w:pStyle w:val="BodyText"/>
        <w:rPr>
          <w:rFonts w:ascii="Times New Roman" w:hAnsi="Times New Roman"/>
          <w:sz w:val="24"/>
          <w:szCs w:val="24"/>
        </w:rPr>
      </w:pPr>
      <w:r w:rsidRPr="00B4663A">
        <w:rPr>
          <w:rFonts w:ascii="Times New Roman" w:hAnsi="Times New Roman"/>
          <w:sz w:val="24"/>
          <w:szCs w:val="24"/>
        </w:rPr>
        <w:t xml:space="preserve">      </w:t>
      </w:r>
      <w:r w:rsidR="005B0031" w:rsidRPr="005B0031">
        <w:rPr>
          <w:rFonts w:ascii="Times New Roman" w:hAnsi="Times New Roman"/>
          <w:sz w:val="24"/>
          <w:szCs w:val="24"/>
        </w:rPr>
        <w:t>Staff explained that current R-275 zoning standards generally require:</w:t>
      </w:r>
    </w:p>
    <w:p w14:paraId="5D7D7B9A" w14:textId="792BC2EB" w:rsidR="005B0031" w:rsidRPr="005B0031" w:rsidRDefault="005B0031" w:rsidP="005B0031">
      <w:pPr>
        <w:pStyle w:val="BodyText"/>
        <w:numPr>
          <w:ilvl w:val="0"/>
          <w:numId w:val="6"/>
        </w:numPr>
        <w:ind w:left="1170"/>
        <w:rPr>
          <w:rFonts w:ascii="Times New Roman" w:hAnsi="Times New Roman"/>
          <w:sz w:val="24"/>
          <w:szCs w:val="24"/>
        </w:rPr>
      </w:pPr>
      <w:r w:rsidRPr="005B0031">
        <w:rPr>
          <w:rFonts w:ascii="Times New Roman" w:hAnsi="Times New Roman"/>
          <w:sz w:val="24"/>
          <w:szCs w:val="24"/>
        </w:rPr>
        <w:t>Eight-foot interior side setbacks</w:t>
      </w:r>
      <w:r w:rsidR="00265274" w:rsidRPr="00B4663A">
        <w:rPr>
          <w:rFonts w:ascii="Times New Roman" w:hAnsi="Times New Roman"/>
          <w:sz w:val="24"/>
          <w:szCs w:val="24"/>
        </w:rPr>
        <w:t>.</w:t>
      </w:r>
    </w:p>
    <w:p w14:paraId="31FBBAFB" w14:textId="53FE7F38" w:rsidR="005B0031" w:rsidRPr="005B0031" w:rsidRDefault="005B0031" w:rsidP="005B0031">
      <w:pPr>
        <w:pStyle w:val="BodyText"/>
        <w:numPr>
          <w:ilvl w:val="0"/>
          <w:numId w:val="6"/>
        </w:numPr>
        <w:ind w:left="1170"/>
        <w:rPr>
          <w:rFonts w:ascii="Times New Roman" w:hAnsi="Times New Roman"/>
          <w:sz w:val="24"/>
          <w:szCs w:val="24"/>
        </w:rPr>
      </w:pPr>
      <w:r w:rsidRPr="005B0031">
        <w:rPr>
          <w:rFonts w:ascii="Times New Roman" w:hAnsi="Times New Roman"/>
          <w:sz w:val="24"/>
          <w:szCs w:val="24"/>
        </w:rPr>
        <w:t>Twenty-foot corner setbacks</w:t>
      </w:r>
      <w:r w:rsidR="00265274" w:rsidRPr="00B4663A">
        <w:rPr>
          <w:rFonts w:ascii="Times New Roman" w:hAnsi="Times New Roman"/>
          <w:sz w:val="24"/>
          <w:szCs w:val="24"/>
        </w:rPr>
        <w:t>.</w:t>
      </w:r>
    </w:p>
    <w:p w14:paraId="21410893" w14:textId="3A781B69" w:rsidR="005B0031" w:rsidRPr="005B0031" w:rsidRDefault="005B0031" w:rsidP="005B0031">
      <w:pPr>
        <w:pStyle w:val="BodyText"/>
        <w:numPr>
          <w:ilvl w:val="0"/>
          <w:numId w:val="6"/>
        </w:numPr>
        <w:ind w:left="1170"/>
        <w:rPr>
          <w:rFonts w:ascii="Times New Roman" w:hAnsi="Times New Roman"/>
          <w:sz w:val="24"/>
          <w:szCs w:val="24"/>
        </w:rPr>
      </w:pPr>
      <w:r w:rsidRPr="005B0031">
        <w:rPr>
          <w:rFonts w:ascii="Times New Roman" w:hAnsi="Times New Roman"/>
          <w:sz w:val="24"/>
          <w:szCs w:val="24"/>
        </w:rPr>
        <w:t xml:space="preserve">Twenty-five-foot front </w:t>
      </w:r>
      <w:r w:rsidR="00265274" w:rsidRPr="00B4663A">
        <w:rPr>
          <w:rFonts w:ascii="Times New Roman" w:hAnsi="Times New Roman"/>
          <w:sz w:val="24"/>
          <w:szCs w:val="24"/>
        </w:rPr>
        <w:t xml:space="preserve">and rear </w:t>
      </w:r>
      <w:r w:rsidRPr="005B0031">
        <w:rPr>
          <w:rFonts w:ascii="Times New Roman" w:hAnsi="Times New Roman"/>
          <w:sz w:val="24"/>
          <w:szCs w:val="24"/>
        </w:rPr>
        <w:t>setbacks</w:t>
      </w:r>
      <w:r w:rsidR="00265274" w:rsidRPr="00B4663A">
        <w:rPr>
          <w:rFonts w:ascii="Times New Roman" w:hAnsi="Times New Roman"/>
          <w:sz w:val="24"/>
          <w:szCs w:val="24"/>
        </w:rPr>
        <w:t>.</w:t>
      </w:r>
    </w:p>
    <w:p w14:paraId="56F2BDA0" w14:textId="5D21C70F" w:rsidR="005B0031" w:rsidRPr="005B0031" w:rsidRDefault="005B0031" w:rsidP="00265274">
      <w:pPr>
        <w:pStyle w:val="BodyText"/>
        <w:ind w:left="810"/>
        <w:rPr>
          <w:rFonts w:ascii="Times New Roman" w:hAnsi="Times New Roman"/>
          <w:sz w:val="24"/>
          <w:szCs w:val="24"/>
        </w:rPr>
      </w:pPr>
    </w:p>
    <w:p w14:paraId="3961953E" w14:textId="67EE3775"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lastRenderedPageBreak/>
        <w:t xml:space="preserve">Staff stated that while deviations can sometimes be appropriate, the requested reductions raised concerns regarding future impacts to </w:t>
      </w:r>
      <w:r w:rsidR="009D56A0">
        <w:rPr>
          <w:rFonts w:ascii="Times New Roman" w:hAnsi="Times New Roman"/>
          <w:sz w:val="24"/>
          <w:szCs w:val="24"/>
        </w:rPr>
        <w:t>c</w:t>
      </w:r>
      <w:r w:rsidRPr="005B0031">
        <w:rPr>
          <w:rFonts w:ascii="Times New Roman" w:hAnsi="Times New Roman"/>
          <w:sz w:val="24"/>
          <w:szCs w:val="24"/>
        </w:rPr>
        <w:t>ity services, including snow removal, garbage collection, and public safety.</w:t>
      </w:r>
    </w:p>
    <w:p w14:paraId="67BE19C5" w14:textId="77777777" w:rsidR="00265274" w:rsidRPr="00B4663A" w:rsidRDefault="00265274" w:rsidP="005B0031">
      <w:pPr>
        <w:pStyle w:val="BodyText"/>
        <w:ind w:left="360"/>
        <w:rPr>
          <w:rFonts w:ascii="Times New Roman" w:hAnsi="Times New Roman"/>
          <w:sz w:val="24"/>
          <w:szCs w:val="24"/>
        </w:rPr>
      </w:pPr>
    </w:p>
    <w:p w14:paraId="7D090A61" w14:textId="5C70759B" w:rsidR="005B0031" w:rsidRPr="005B0031" w:rsidRDefault="005B0031" w:rsidP="00265274">
      <w:pPr>
        <w:pStyle w:val="BodyText"/>
        <w:ind w:left="360"/>
        <w:rPr>
          <w:rFonts w:ascii="Times New Roman" w:hAnsi="Times New Roman"/>
          <w:sz w:val="24"/>
          <w:szCs w:val="24"/>
        </w:rPr>
      </w:pPr>
      <w:r w:rsidRPr="005B0031">
        <w:rPr>
          <w:rFonts w:ascii="Times New Roman" w:hAnsi="Times New Roman"/>
          <w:sz w:val="24"/>
          <w:szCs w:val="24"/>
        </w:rPr>
        <w:t xml:space="preserve">Staff also reviewed concerns regarding eminent domain. Staff explained that the applicant’s proposed Master Development Agreement included language requesting that the </w:t>
      </w:r>
      <w:r w:rsidR="009D56A0">
        <w:rPr>
          <w:rFonts w:ascii="Times New Roman" w:hAnsi="Times New Roman"/>
          <w:sz w:val="24"/>
          <w:szCs w:val="24"/>
        </w:rPr>
        <w:t>c</w:t>
      </w:r>
      <w:r w:rsidRPr="005B0031">
        <w:rPr>
          <w:rFonts w:ascii="Times New Roman" w:hAnsi="Times New Roman"/>
          <w:sz w:val="24"/>
          <w:szCs w:val="24"/>
        </w:rPr>
        <w:t>ity potentially assist with obtaining easements through eminent domain for infrastructure associated with the private development.</w:t>
      </w:r>
      <w:r w:rsidR="00265274" w:rsidRPr="00B4663A">
        <w:rPr>
          <w:rFonts w:ascii="Times New Roman" w:hAnsi="Times New Roman"/>
          <w:sz w:val="24"/>
          <w:szCs w:val="24"/>
        </w:rPr>
        <w:t xml:space="preserve"> </w:t>
      </w:r>
      <w:r w:rsidRPr="005B0031">
        <w:rPr>
          <w:rFonts w:ascii="Times New Roman" w:hAnsi="Times New Roman"/>
          <w:sz w:val="24"/>
          <w:szCs w:val="24"/>
        </w:rPr>
        <w:t xml:space="preserve">Staff stated that the </w:t>
      </w:r>
      <w:r w:rsidR="009D56A0">
        <w:rPr>
          <w:rFonts w:ascii="Times New Roman" w:hAnsi="Times New Roman"/>
          <w:sz w:val="24"/>
          <w:szCs w:val="24"/>
        </w:rPr>
        <w:t>c</w:t>
      </w:r>
      <w:r w:rsidRPr="005B0031">
        <w:rPr>
          <w:rFonts w:ascii="Times New Roman" w:hAnsi="Times New Roman"/>
          <w:sz w:val="24"/>
          <w:szCs w:val="24"/>
        </w:rPr>
        <w:t>ity is not interested in exercising eminent domain authority for the benefit of private development and noted that Utah law places significant limitations on the use of eminent domain for private purposes.</w:t>
      </w:r>
    </w:p>
    <w:p w14:paraId="0FB06B63" w14:textId="77777777" w:rsidR="00265274" w:rsidRPr="00B4663A" w:rsidRDefault="00265274" w:rsidP="005B0031">
      <w:pPr>
        <w:pStyle w:val="BodyText"/>
        <w:ind w:left="360"/>
        <w:rPr>
          <w:rFonts w:ascii="Times New Roman" w:hAnsi="Times New Roman"/>
          <w:sz w:val="24"/>
          <w:szCs w:val="24"/>
        </w:rPr>
      </w:pPr>
    </w:p>
    <w:p w14:paraId="582628D9" w14:textId="6CC8E0F1" w:rsidR="005B0031" w:rsidRPr="005B0031" w:rsidRDefault="005B0031" w:rsidP="00042FEC">
      <w:pPr>
        <w:pStyle w:val="BodyText"/>
        <w:ind w:left="360"/>
        <w:rPr>
          <w:rFonts w:ascii="Times New Roman" w:hAnsi="Times New Roman"/>
          <w:sz w:val="24"/>
          <w:szCs w:val="24"/>
        </w:rPr>
      </w:pPr>
      <w:r w:rsidRPr="005B0031">
        <w:rPr>
          <w:rFonts w:ascii="Times New Roman" w:hAnsi="Times New Roman"/>
          <w:sz w:val="24"/>
          <w:szCs w:val="24"/>
        </w:rPr>
        <w:t xml:space="preserve">Staff concluded the presentation by discussing timing concerns. Staff stated that the </w:t>
      </w:r>
      <w:r w:rsidR="009D56A0">
        <w:rPr>
          <w:rFonts w:ascii="Times New Roman" w:hAnsi="Times New Roman"/>
          <w:sz w:val="24"/>
          <w:szCs w:val="24"/>
        </w:rPr>
        <w:t>c</w:t>
      </w:r>
      <w:r w:rsidRPr="005B0031">
        <w:rPr>
          <w:rFonts w:ascii="Times New Roman" w:hAnsi="Times New Roman"/>
          <w:sz w:val="24"/>
          <w:szCs w:val="24"/>
        </w:rPr>
        <w:t>ity currently does not have sufficient water, sewer, or power infrastructure in the area to serve the proposed development</w:t>
      </w:r>
      <w:r w:rsidR="00042FEC" w:rsidRPr="00B4663A">
        <w:rPr>
          <w:rFonts w:ascii="Times New Roman" w:hAnsi="Times New Roman"/>
          <w:sz w:val="24"/>
          <w:szCs w:val="24"/>
        </w:rPr>
        <w:t xml:space="preserve"> and </w:t>
      </w:r>
      <w:r w:rsidRPr="005B0031">
        <w:rPr>
          <w:rFonts w:ascii="Times New Roman" w:hAnsi="Times New Roman"/>
          <w:sz w:val="24"/>
          <w:szCs w:val="24"/>
        </w:rPr>
        <w:t>explained that if the property were annexed into Payson City, all required infrastructure improvements would need to be constructed, extended, or upgraded to fully serve the development without negatively impacting existing Payson City residents.</w:t>
      </w:r>
    </w:p>
    <w:p w14:paraId="1E33D389" w14:textId="77777777" w:rsidR="00042FEC" w:rsidRPr="00B4663A" w:rsidRDefault="00042FEC" w:rsidP="005B0031">
      <w:pPr>
        <w:pStyle w:val="BodyText"/>
        <w:ind w:left="360"/>
        <w:rPr>
          <w:rFonts w:ascii="Times New Roman" w:hAnsi="Times New Roman"/>
          <w:sz w:val="24"/>
          <w:szCs w:val="24"/>
        </w:rPr>
      </w:pPr>
    </w:p>
    <w:p w14:paraId="4AFA011F" w14:textId="1339746A"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Based on the outstanding concerns, staff recommended denial of the annexation request at this time.</w:t>
      </w:r>
    </w:p>
    <w:p w14:paraId="7409D880" w14:textId="77777777" w:rsidR="005B0031" w:rsidRPr="005B0031" w:rsidRDefault="005B0031" w:rsidP="005B0031">
      <w:pPr>
        <w:pStyle w:val="BodyText"/>
        <w:ind w:left="360"/>
        <w:rPr>
          <w:rFonts w:ascii="Times New Roman" w:hAnsi="Times New Roman"/>
          <w:sz w:val="24"/>
          <w:szCs w:val="24"/>
        </w:rPr>
      </w:pPr>
      <w:r w:rsidRPr="005B0031">
        <w:rPr>
          <w:rFonts w:ascii="Times New Roman" w:hAnsi="Times New Roman"/>
          <w:sz w:val="24"/>
          <w:szCs w:val="24"/>
        </w:rPr>
        <w:t>Staff stated that possible motions available to the Planning Commission included approval, denial, or remand back to staff for additional review and discussion.</w:t>
      </w:r>
    </w:p>
    <w:p w14:paraId="70F76AEA" w14:textId="392848D6" w:rsidR="00764371" w:rsidRPr="00B4663A" w:rsidRDefault="00764371" w:rsidP="005B0031">
      <w:pPr>
        <w:pStyle w:val="BodyText"/>
        <w:ind w:left="360"/>
        <w:rPr>
          <w:rFonts w:ascii="Times New Roman" w:hAnsi="Times New Roman"/>
          <w:sz w:val="24"/>
          <w:szCs w:val="24"/>
        </w:rPr>
      </w:pPr>
    </w:p>
    <w:p w14:paraId="5D59FC51" w14:textId="3BCDEE8B" w:rsidR="00D628C6" w:rsidRPr="00B4663A" w:rsidRDefault="005B0031" w:rsidP="0050110C">
      <w:pPr>
        <w:pStyle w:val="BodyText"/>
        <w:rPr>
          <w:rFonts w:ascii="Times New Roman" w:hAnsi="Times New Roman"/>
          <w:sz w:val="24"/>
          <w:szCs w:val="24"/>
        </w:rPr>
      </w:pPr>
      <w:r w:rsidRPr="00B4663A">
        <w:rPr>
          <w:rFonts w:ascii="Times New Roman" w:hAnsi="Times New Roman"/>
          <w:sz w:val="24"/>
          <w:szCs w:val="24"/>
        </w:rPr>
        <w:t xml:space="preserve">      Applicant Presentation:</w:t>
      </w:r>
    </w:p>
    <w:p w14:paraId="397FF44E" w14:textId="10B5FAC0" w:rsidR="000150F5" w:rsidRPr="000150F5" w:rsidRDefault="000150F5" w:rsidP="00042FEC">
      <w:pPr>
        <w:pStyle w:val="BodyText"/>
        <w:ind w:left="360"/>
        <w:rPr>
          <w:rFonts w:ascii="Times New Roman" w:hAnsi="Times New Roman"/>
          <w:sz w:val="24"/>
          <w:szCs w:val="24"/>
        </w:rPr>
      </w:pPr>
      <w:r w:rsidRPr="00B4663A">
        <w:rPr>
          <w:rFonts w:ascii="Times New Roman" w:hAnsi="Times New Roman"/>
          <w:sz w:val="24"/>
          <w:szCs w:val="24"/>
        </w:rPr>
        <w:t>Brent Bateman</w:t>
      </w:r>
      <w:r w:rsidRPr="00B4663A">
        <w:rPr>
          <w:rFonts w:ascii="Times New Roman" w:hAnsi="Times New Roman"/>
          <w:sz w:val="24"/>
          <w:szCs w:val="24"/>
        </w:rPr>
        <w:t xml:space="preserve"> </w:t>
      </w:r>
      <w:r w:rsidRPr="00B4663A">
        <w:rPr>
          <w:rFonts w:ascii="Times New Roman" w:hAnsi="Times New Roman"/>
          <w:sz w:val="24"/>
          <w:szCs w:val="24"/>
        </w:rPr>
        <w:t>introduced himself as legal counsel representing Fieldstone Homes. Mr. Bateman explained that he was attending as a spokesperson for Fieldstone Homes rather than to make legal arguments</w:t>
      </w:r>
      <w:r w:rsidRPr="00B4663A">
        <w:rPr>
          <w:rFonts w:ascii="Times New Roman" w:hAnsi="Times New Roman"/>
          <w:sz w:val="24"/>
          <w:szCs w:val="24"/>
        </w:rPr>
        <w:t xml:space="preserve">. </w:t>
      </w:r>
      <w:r w:rsidRPr="00B4663A">
        <w:rPr>
          <w:rFonts w:ascii="Times New Roman" w:hAnsi="Times New Roman"/>
          <w:sz w:val="24"/>
          <w:szCs w:val="24"/>
        </w:rPr>
        <w:t xml:space="preserve">Mr. Bateman expressed appreciation for the work completed by </w:t>
      </w:r>
      <w:r w:rsidR="009D56A0">
        <w:rPr>
          <w:rFonts w:ascii="Times New Roman" w:hAnsi="Times New Roman"/>
          <w:sz w:val="24"/>
          <w:szCs w:val="24"/>
        </w:rPr>
        <w:t>c</w:t>
      </w:r>
      <w:r w:rsidRPr="00B4663A">
        <w:rPr>
          <w:rFonts w:ascii="Times New Roman" w:hAnsi="Times New Roman"/>
          <w:sz w:val="24"/>
          <w:szCs w:val="24"/>
        </w:rPr>
        <w:t>ity staff but stated that Fieldstone Homes believed some of the information in the staff report and presentation did not accurately represent the applicant’s position.</w:t>
      </w:r>
      <w:r w:rsidR="00042FEC" w:rsidRPr="00B4663A">
        <w:rPr>
          <w:rFonts w:ascii="Times New Roman" w:hAnsi="Times New Roman"/>
          <w:sz w:val="24"/>
          <w:szCs w:val="24"/>
        </w:rPr>
        <w:t xml:space="preserve"> </w:t>
      </w:r>
      <w:r w:rsidRPr="000150F5">
        <w:rPr>
          <w:rFonts w:ascii="Times New Roman" w:hAnsi="Times New Roman"/>
          <w:sz w:val="24"/>
          <w:szCs w:val="24"/>
        </w:rPr>
        <w:t>Mr. Bateman explained that he believed the concerns identified by staff fell into three categories:</w:t>
      </w:r>
    </w:p>
    <w:p w14:paraId="7CCC1884" w14:textId="4A226A42" w:rsidR="000150F5" w:rsidRPr="000150F5" w:rsidRDefault="000150F5" w:rsidP="000150F5">
      <w:pPr>
        <w:pStyle w:val="BodyText"/>
        <w:numPr>
          <w:ilvl w:val="0"/>
          <w:numId w:val="7"/>
        </w:numPr>
        <w:ind w:left="1170"/>
        <w:rPr>
          <w:rFonts w:ascii="Times New Roman" w:hAnsi="Times New Roman"/>
          <w:sz w:val="24"/>
          <w:szCs w:val="24"/>
        </w:rPr>
      </w:pPr>
      <w:r w:rsidRPr="000150F5">
        <w:rPr>
          <w:rFonts w:ascii="Times New Roman" w:hAnsi="Times New Roman"/>
          <w:sz w:val="24"/>
          <w:szCs w:val="24"/>
        </w:rPr>
        <w:t>Items that were accurate but represented areas where the applicant and City were still negotiating</w:t>
      </w:r>
      <w:r w:rsidR="00042FEC" w:rsidRPr="00B4663A">
        <w:rPr>
          <w:rFonts w:ascii="Times New Roman" w:hAnsi="Times New Roman"/>
          <w:sz w:val="24"/>
          <w:szCs w:val="24"/>
        </w:rPr>
        <w:t>.</w:t>
      </w:r>
    </w:p>
    <w:p w14:paraId="3CD58B65" w14:textId="088CE687" w:rsidR="000150F5" w:rsidRPr="000150F5" w:rsidRDefault="000150F5" w:rsidP="000150F5">
      <w:pPr>
        <w:pStyle w:val="BodyText"/>
        <w:numPr>
          <w:ilvl w:val="0"/>
          <w:numId w:val="7"/>
        </w:numPr>
        <w:ind w:left="1170"/>
        <w:rPr>
          <w:rFonts w:ascii="Times New Roman" w:hAnsi="Times New Roman"/>
          <w:sz w:val="24"/>
          <w:szCs w:val="24"/>
        </w:rPr>
      </w:pPr>
      <w:r w:rsidRPr="000150F5">
        <w:rPr>
          <w:rFonts w:ascii="Times New Roman" w:hAnsi="Times New Roman"/>
          <w:sz w:val="24"/>
          <w:szCs w:val="24"/>
        </w:rPr>
        <w:t>Items that the applicant believed were inaccurate</w:t>
      </w:r>
      <w:r w:rsidR="00042FEC" w:rsidRPr="00B4663A">
        <w:rPr>
          <w:rFonts w:ascii="Times New Roman" w:hAnsi="Times New Roman"/>
          <w:sz w:val="24"/>
          <w:szCs w:val="24"/>
        </w:rPr>
        <w:t>.</w:t>
      </w:r>
    </w:p>
    <w:p w14:paraId="67517CE1" w14:textId="77777777" w:rsidR="000150F5" w:rsidRPr="00B4663A" w:rsidRDefault="000150F5" w:rsidP="000150F5">
      <w:pPr>
        <w:pStyle w:val="BodyText"/>
        <w:numPr>
          <w:ilvl w:val="0"/>
          <w:numId w:val="7"/>
        </w:numPr>
        <w:ind w:left="1170"/>
        <w:rPr>
          <w:rFonts w:ascii="Times New Roman" w:hAnsi="Times New Roman"/>
          <w:sz w:val="24"/>
          <w:szCs w:val="24"/>
        </w:rPr>
      </w:pPr>
      <w:r w:rsidRPr="000150F5">
        <w:rPr>
          <w:rFonts w:ascii="Times New Roman" w:hAnsi="Times New Roman"/>
          <w:sz w:val="24"/>
          <w:szCs w:val="24"/>
        </w:rPr>
        <w:t>Items the applicant felt were presented negatively.</w:t>
      </w:r>
    </w:p>
    <w:p w14:paraId="31D974F8" w14:textId="77777777" w:rsidR="00042FEC" w:rsidRPr="000150F5" w:rsidRDefault="00042FEC" w:rsidP="00042FEC">
      <w:pPr>
        <w:pStyle w:val="BodyText"/>
        <w:ind w:left="1170"/>
        <w:rPr>
          <w:rFonts w:ascii="Times New Roman" w:hAnsi="Times New Roman"/>
          <w:sz w:val="24"/>
          <w:szCs w:val="24"/>
        </w:rPr>
      </w:pPr>
    </w:p>
    <w:p w14:paraId="3C309FC0" w14:textId="77777777" w:rsidR="000150F5" w:rsidRPr="000150F5" w:rsidRDefault="000150F5" w:rsidP="000150F5">
      <w:pPr>
        <w:pStyle w:val="BodyText"/>
        <w:ind w:left="360"/>
        <w:rPr>
          <w:rFonts w:ascii="Times New Roman" w:hAnsi="Times New Roman"/>
          <w:sz w:val="24"/>
          <w:szCs w:val="24"/>
        </w:rPr>
      </w:pPr>
      <w:r w:rsidRPr="000150F5">
        <w:rPr>
          <w:rFonts w:ascii="Times New Roman" w:hAnsi="Times New Roman"/>
          <w:sz w:val="24"/>
          <w:szCs w:val="24"/>
        </w:rPr>
        <w:t>Mr. Bateman stated that Fieldstone Homes did not intend to disregard staff concerns and believed negotiations had included productive discussions. He stated that Fieldstone Homes remained willing to continue working through outstanding issues.</w:t>
      </w:r>
    </w:p>
    <w:p w14:paraId="306D64B0" w14:textId="77777777" w:rsidR="000150F5" w:rsidRPr="000150F5" w:rsidRDefault="000150F5" w:rsidP="000150F5">
      <w:pPr>
        <w:pStyle w:val="BodyText"/>
        <w:ind w:left="360"/>
        <w:rPr>
          <w:rFonts w:ascii="Times New Roman" w:hAnsi="Times New Roman"/>
          <w:sz w:val="24"/>
          <w:szCs w:val="24"/>
        </w:rPr>
      </w:pPr>
      <w:r w:rsidRPr="000150F5">
        <w:rPr>
          <w:rFonts w:ascii="Times New Roman" w:hAnsi="Times New Roman"/>
          <w:sz w:val="24"/>
          <w:szCs w:val="24"/>
        </w:rPr>
        <w:t>Mr. Bateman addressed the sewer lift station concerns specifically. He stated that the applicant has always been committed to constructing a regional sewer lift station and that the disagreement involved the location and implementation details rather than whether a lift station was needed.</w:t>
      </w:r>
    </w:p>
    <w:p w14:paraId="226A564B" w14:textId="77777777" w:rsidR="00042FEC" w:rsidRPr="00B4663A" w:rsidRDefault="00042FEC" w:rsidP="000150F5">
      <w:pPr>
        <w:pStyle w:val="BodyText"/>
        <w:ind w:left="360"/>
        <w:rPr>
          <w:rFonts w:ascii="Times New Roman" w:hAnsi="Times New Roman"/>
          <w:sz w:val="24"/>
          <w:szCs w:val="24"/>
        </w:rPr>
      </w:pPr>
    </w:p>
    <w:p w14:paraId="2EDD055F" w14:textId="2E7018DA" w:rsidR="000150F5" w:rsidRPr="000150F5" w:rsidRDefault="000150F5" w:rsidP="00042FEC">
      <w:pPr>
        <w:pStyle w:val="BodyText"/>
        <w:ind w:left="360"/>
        <w:rPr>
          <w:rFonts w:ascii="Times New Roman" w:hAnsi="Times New Roman"/>
          <w:sz w:val="24"/>
          <w:szCs w:val="24"/>
        </w:rPr>
      </w:pPr>
      <w:r w:rsidRPr="000150F5">
        <w:rPr>
          <w:rFonts w:ascii="Times New Roman" w:hAnsi="Times New Roman"/>
          <w:sz w:val="24"/>
          <w:szCs w:val="24"/>
        </w:rPr>
        <w:t xml:space="preserve">Mr. Bateman also addressed comments regarding the applicant’s willingness to work with staff. He stated that Fieldstone Homes had responded to staff feedback and </w:t>
      </w:r>
      <w:proofErr w:type="gramStart"/>
      <w:r w:rsidRPr="000150F5">
        <w:rPr>
          <w:rFonts w:ascii="Times New Roman" w:hAnsi="Times New Roman"/>
          <w:sz w:val="24"/>
          <w:szCs w:val="24"/>
        </w:rPr>
        <w:t>made adjustments</w:t>
      </w:r>
      <w:proofErr w:type="gramEnd"/>
      <w:r w:rsidRPr="000150F5">
        <w:rPr>
          <w:rFonts w:ascii="Times New Roman" w:hAnsi="Times New Roman"/>
          <w:sz w:val="24"/>
          <w:szCs w:val="24"/>
        </w:rPr>
        <w:t xml:space="preserve"> throughout the process.</w:t>
      </w:r>
      <w:r w:rsidR="00042FEC" w:rsidRPr="00B4663A">
        <w:rPr>
          <w:rFonts w:ascii="Times New Roman" w:hAnsi="Times New Roman"/>
          <w:sz w:val="24"/>
          <w:szCs w:val="24"/>
        </w:rPr>
        <w:t xml:space="preserve"> He </w:t>
      </w:r>
      <w:r w:rsidRPr="000150F5">
        <w:rPr>
          <w:rFonts w:ascii="Times New Roman" w:hAnsi="Times New Roman"/>
          <w:sz w:val="24"/>
          <w:szCs w:val="24"/>
        </w:rPr>
        <w:t>stated that Fieldstone Homes wanted to develop in Payson City and believed the project would provide significant benefits to the community</w:t>
      </w:r>
      <w:r w:rsidR="00042FEC" w:rsidRPr="00B4663A">
        <w:rPr>
          <w:rFonts w:ascii="Times New Roman" w:hAnsi="Times New Roman"/>
          <w:sz w:val="24"/>
          <w:szCs w:val="24"/>
        </w:rPr>
        <w:t>.</w:t>
      </w:r>
      <w:r w:rsidRPr="000150F5">
        <w:rPr>
          <w:rFonts w:ascii="Times New Roman" w:hAnsi="Times New Roman"/>
          <w:sz w:val="24"/>
          <w:szCs w:val="24"/>
        </w:rPr>
        <w:t xml:space="preserve"> Fieldstone Homes strives to create quality developments and values working with communities.</w:t>
      </w:r>
    </w:p>
    <w:p w14:paraId="2D2EB926" w14:textId="7023E64D" w:rsidR="009478BA" w:rsidRPr="00B4663A" w:rsidRDefault="009478BA" w:rsidP="000150F5">
      <w:pPr>
        <w:pStyle w:val="BodyText"/>
        <w:ind w:left="360"/>
        <w:rPr>
          <w:rFonts w:ascii="Times New Roman" w:hAnsi="Times New Roman"/>
          <w:sz w:val="24"/>
          <w:szCs w:val="24"/>
        </w:rPr>
      </w:pPr>
    </w:p>
    <w:p w14:paraId="13C9CA04" w14:textId="0250F1C2" w:rsidR="0022559A" w:rsidRPr="0022559A" w:rsidRDefault="00042FEC" w:rsidP="00042FEC">
      <w:pPr>
        <w:pStyle w:val="BodyText"/>
        <w:ind w:left="360"/>
        <w:rPr>
          <w:rFonts w:ascii="Times New Roman" w:hAnsi="Times New Roman"/>
          <w:sz w:val="24"/>
          <w:szCs w:val="24"/>
        </w:rPr>
      </w:pPr>
      <w:r w:rsidRPr="00B4663A">
        <w:rPr>
          <w:rFonts w:ascii="Times New Roman" w:hAnsi="Times New Roman"/>
          <w:sz w:val="24"/>
          <w:szCs w:val="24"/>
        </w:rPr>
        <w:t xml:space="preserve">Applicant, </w:t>
      </w:r>
      <w:r w:rsidR="0022559A" w:rsidRPr="00B4663A">
        <w:rPr>
          <w:rFonts w:ascii="Times New Roman" w:hAnsi="Times New Roman"/>
          <w:sz w:val="24"/>
          <w:szCs w:val="24"/>
        </w:rPr>
        <w:t xml:space="preserve">Randy </w:t>
      </w:r>
      <w:r w:rsidR="0022559A" w:rsidRPr="00B4663A">
        <w:rPr>
          <w:rFonts w:ascii="Times New Roman" w:hAnsi="Times New Roman"/>
          <w:sz w:val="24"/>
          <w:szCs w:val="24"/>
        </w:rPr>
        <w:t>Smith</w:t>
      </w:r>
      <w:r w:rsidR="0022559A" w:rsidRPr="00B4663A">
        <w:rPr>
          <w:rFonts w:ascii="Times New Roman" w:hAnsi="Times New Roman"/>
          <w:sz w:val="24"/>
          <w:szCs w:val="24"/>
        </w:rPr>
        <w:t xml:space="preserve">, </w:t>
      </w:r>
      <w:r w:rsidRPr="00B4663A">
        <w:rPr>
          <w:rFonts w:ascii="Times New Roman" w:hAnsi="Times New Roman"/>
          <w:sz w:val="24"/>
          <w:szCs w:val="24"/>
        </w:rPr>
        <w:t>d</w:t>
      </w:r>
      <w:r w:rsidR="0022559A" w:rsidRPr="00B4663A">
        <w:rPr>
          <w:rFonts w:ascii="Times New Roman" w:hAnsi="Times New Roman"/>
          <w:sz w:val="24"/>
          <w:szCs w:val="24"/>
        </w:rPr>
        <w:t>iscussed several proposed benefits associated with the Mina Creek development, including regional infrastructure improvements.</w:t>
      </w:r>
      <w:r w:rsidRPr="00B4663A">
        <w:rPr>
          <w:rFonts w:ascii="Times New Roman" w:hAnsi="Times New Roman"/>
          <w:sz w:val="24"/>
          <w:szCs w:val="24"/>
        </w:rPr>
        <w:t xml:space="preserve"> </w:t>
      </w:r>
      <w:r w:rsidR="0022559A" w:rsidRPr="0022559A">
        <w:rPr>
          <w:rFonts w:ascii="Times New Roman" w:hAnsi="Times New Roman"/>
          <w:sz w:val="24"/>
          <w:szCs w:val="24"/>
        </w:rPr>
        <w:t xml:space="preserve">Mr. Smith explained that Fieldstone Homes had committed to constructing a regional sewer lift station designed to serve a larger area beyond only the proposed development. He stated that engineering </w:t>
      </w:r>
      <w:r w:rsidR="0022559A" w:rsidRPr="0022559A">
        <w:rPr>
          <w:rFonts w:ascii="Times New Roman" w:hAnsi="Times New Roman"/>
          <w:sz w:val="24"/>
          <w:szCs w:val="24"/>
        </w:rPr>
        <w:lastRenderedPageBreak/>
        <w:t>studies indicated the lift station could serve approximately 3,162 units, while the current proposal includes approximately 618 units.</w:t>
      </w:r>
    </w:p>
    <w:p w14:paraId="3F57B812" w14:textId="77777777" w:rsidR="0022559A" w:rsidRPr="0022559A" w:rsidRDefault="0022559A" w:rsidP="00CA154A">
      <w:pPr>
        <w:pStyle w:val="BodyText"/>
        <w:ind w:left="360"/>
        <w:rPr>
          <w:rFonts w:ascii="Times New Roman" w:hAnsi="Times New Roman"/>
          <w:sz w:val="24"/>
          <w:szCs w:val="24"/>
        </w:rPr>
      </w:pPr>
      <w:r w:rsidRPr="0022559A">
        <w:rPr>
          <w:rFonts w:ascii="Times New Roman" w:hAnsi="Times New Roman"/>
          <w:sz w:val="24"/>
          <w:szCs w:val="24"/>
        </w:rPr>
        <w:t>Mr. Smith stated that the project would provide infrastructure improvements benefiting the surrounding area, including:</w:t>
      </w:r>
    </w:p>
    <w:p w14:paraId="233D625B" w14:textId="77777777" w:rsidR="0022559A" w:rsidRPr="0022559A" w:rsidRDefault="0022559A" w:rsidP="00042FEC">
      <w:pPr>
        <w:pStyle w:val="BodyText"/>
        <w:numPr>
          <w:ilvl w:val="0"/>
          <w:numId w:val="6"/>
        </w:numPr>
        <w:ind w:left="1170"/>
        <w:rPr>
          <w:rFonts w:ascii="Times New Roman" w:hAnsi="Times New Roman"/>
          <w:sz w:val="24"/>
          <w:szCs w:val="24"/>
        </w:rPr>
      </w:pPr>
      <w:r w:rsidRPr="0022559A">
        <w:rPr>
          <w:rFonts w:ascii="Times New Roman" w:hAnsi="Times New Roman"/>
          <w:sz w:val="24"/>
          <w:szCs w:val="24"/>
        </w:rPr>
        <w:t xml:space="preserve">Extension of culinary water </w:t>
      </w:r>
      <w:proofErr w:type="gramStart"/>
      <w:r w:rsidRPr="0022559A">
        <w:rPr>
          <w:rFonts w:ascii="Times New Roman" w:hAnsi="Times New Roman"/>
          <w:sz w:val="24"/>
          <w:szCs w:val="24"/>
        </w:rPr>
        <w:t>lines;</w:t>
      </w:r>
      <w:proofErr w:type="gramEnd"/>
    </w:p>
    <w:p w14:paraId="04F31268" w14:textId="77777777" w:rsidR="0022559A" w:rsidRPr="0022559A" w:rsidRDefault="0022559A" w:rsidP="00042FEC">
      <w:pPr>
        <w:pStyle w:val="BodyText"/>
        <w:numPr>
          <w:ilvl w:val="0"/>
          <w:numId w:val="6"/>
        </w:numPr>
        <w:ind w:left="1170"/>
        <w:rPr>
          <w:rFonts w:ascii="Times New Roman" w:hAnsi="Times New Roman"/>
          <w:sz w:val="24"/>
          <w:szCs w:val="24"/>
        </w:rPr>
      </w:pPr>
      <w:r w:rsidRPr="0022559A">
        <w:rPr>
          <w:rFonts w:ascii="Times New Roman" w:hAnsi="Times New Roman"/>
          <w:sz w:val="24"/>
          <w:szCs w:val="24"/>
        </w:rPr>
        <w:t xml:space="preserve">Extension of pressurized irrigation </w:t>
      </w:r>
      <w:proofErr w:type="gramStart"/>
      <w:r w:rsidRPr="0022559A">
        <w:rPr>
          <w:rFonts w:ascii="Times New Roman" w:hAnsi="Times New Roman"/>
          <w:sz w:val="24"/>
          <w:szCs w:val="24"/>
        </w:rPr>
        <w:t>lines;</w:t>
      </w:r>
      <w:proofErr w:type="gramEnd"/>
    </w:p>
    <w:p w14:paraId="7C15CEFC" w14:textId="77777777" w:rsidR="0022559A" w:rsidRPr="0022559A" w:rsidRDefault="0022559A" w:rsidP="00042FEC">
      <w:pPr>
        <w:pStyle w:val="BodyText"/>
        <w:numPr>
          <w:ilvl w:val="0"/>
          <w:numId w:val="6"/>
        </w:numPr>
        <w:ind w:left="1170"/>
        <w:rPr>
          <w:rFonts w:ascii="Times New Roman" w:hAnsi="Times New Roman"/>
          <w:sz w:val="24"/>
          <w:szCs w:val="24"/>
        </w:rPr>
      </w:pPr>
      <w:r w:rsidRPr="0022559A">
        <w:rPr>
          <w:rFonts w:ascii="Times New Roman" w:hAnsi="Times New Roman"/>
          <w:sz w:val="24"/>
          <w:szCs w:val="24"/>
        </w:rPr>
        <w:t xml:space="preserve">Improved system </w:t>
      </w:r>
      <w:proofErr w:type="gramStart"/>
      <w:r w:rsidRPr="0022559A">
        <w:rPr>
          <w:rFonts w:ascii="Times New Roman" w:hAnsi="Times New Roman"/>
          <w:sz w:val="24"/>
          <w:szCs w:val="24"/>
        </w:rPr>
        <w:t>redundancy;</w:t>
      </w:r>
      <w:proofErr w:type="gramEnd"/>
    </w:p>
    <w:p w14:paraId="6BB28405" w14:textId="77777777" w:rsidR="0022559A" w:rsidRPr="00B4663A" w:rsidRDefault="0022559A" w:rsidP="00042FEC">
      <w:pPr>
        <w:pStyle w:val="BodyText"/>
        <w:numPr>
          <w:ilvl w:val="0"/>
          <w:numId w:val="6"/>
        </w:numPr>
        <w:ind w:left="1170"/>
        <w:rPr>
          <w:rFonts w:ascii="Times New Roman" w:hAnsi="Times New Roman"/>
          <w:sz w:val="24"/>
          <w:szCs w:val="24"/>
        </w:rPr>
      </w:pPr>
      <w:r w:rsidRPr="0022559A">
        <w:rPr>
          <w:rFonts w:ascii="Times New Roman" w:hAnsi="Times New Roman"/>
          <w:sz w:val="24"/>
          <w:szCs w:val="24"/>
        </w:rPr>
        <w:t>Additional regional utility capacity.</w:t>
      </w:r>
    </w:p>
    <w:p w14:paraId="781C2592" w14:textId="77777777" w:rsidR="00042FEC" w:rsidRPr="0022559A" w:rsidRDefault="00042FEC" w:rsidP="00042FEC">
      <w:pPr>
        <w:pStyle w:val="BodyText"/>
        <w:ind w:left="1170"/>
        <w:rPr>
          <w:rFonts w:ascii="Times New Roman" w:hAnsi="Times New Roman"/>
          <w:sz w:val="24"/>
          <w:szCs w:val="24"/>
        </w:rPr>
      </w:pPr>
    </w:p>
    <w:p w14:paraId="3A7F9200" w14:textId="138ED52A" w:rsidR="0022559A" w:rsidRPr="0022559A" w:rsidRDefault="0022559A" w:rsidP="00CA154A">
      <w:pPr>
        <w:pStyle w:val="BodyText"/>
        <w:ind w:left="360"/>
        <w:rPr>
          <w:rFonts w:ascii="Times New Roman" w:hAnsi="Times New Roman"/>
          <w:sz w:val="24"/>
          <w:szCs w:val="24"/>
        </w:rPr>
      </w:pPr>
      <w:r w:rsidRPr="00B4663A">
        <w:rPr>
          <w:rFonts w:ascii="Times New Roman" w:hAnsi="Times New Roman"/>
          <w:sz w:val="24"/>
          <w:szCs w:val="24"/>
        </w:rPr>
        <w:t xml:space="preserve">He </w:t>
      </w:r>
      <w:r w:rsidRPr="0022559A">
        <w:rPr>
          <w:rFonts w:ascii="Times New Roman" w:hAnsi="Times New Roman"/>
          <w:sz w:val="24"/>
          <w:szCs w:val="24"/>
        </w:rPr>
        <w:t>explained that existing development in the area currently relies on infrastructure along Arrowhead Trail and that the proposed project would extend utilities south toward SR-198 to improve reliability.</w:t>
      </w:r>
    </w:p>
    <w:p w14:paraId="50EE902C" w14:textId="77777777" w:rsidR="00042FEC" w:rsidRPr="00B4663A" w:rsidRDefault="00042FEC" w:rsidP="00CA154A">
      <w:pPr>
        <w:pStyle w:val="BodyText"/>
        <w:ind w:left="360"/>
        <w:rPr>
          <w:rFonts w:ascii="Times New Roman" w:hAnsi="Times New Roman"/>
          <w:sz w:val="24"/>
          <w:szCs w:val="24"/>
        </w:rPr>
      </w:pPr>
    </w:p>
    <w:p w14:paraId="63DEAB4F" w14:textId="084930BB" w:rsidR="0022559A" w:rsidRPr="0022559A" w:rsidRDefault="0022559A" w:rsidP="00042FEC">
      <w:pPr>
        <w:pStyle w:val="BodyText"/>
        <w:ind w:left="360"/>
        <w:rPr>
          <w:rFonts w:ascii="Times New Roman" w:hAnsi="Times New Roman"/>
          <w:sz w:val="24"/>
          <w:szCs w:val="24"/>
        </w:rPr>
      </w:pPr>
      <w:r w:rsidRPr="0022559A">
        <w:rPr>
          <w:rFonts w:ascii="Times New Roman" w:hAnsi="Times New Roman"/>
          <w:sz w:val="24"/>
          <w:szCs w:val="24"/>
        </w:rPr>
        <w:t xml:space="preserve">Mr. Smith also discussed a proposed power substation. He stated that Fieldstone Homes had worked with the </w:t>
      </w:r>
      <w:r w:rsidR="009D56A0">
        <w:rPr>
          <w:rFonts w:ascii="Times New Roman" w:hAnsi="Times New Roman"/>
          <w:sz w:val="24"/>
          <w:szCs w:val="24"/>
        </w:rPr>
        <w:t>c</w:t>
      </w:r>
      <w:r w:rsidRPr="0022559A">
        <w:rPr>
          <w:rFonts w:ascii="Times New Roman" w:hAnsi="Times New Roman"/>
          <w:sz w:val="24"/>
          <w:szCs w:val="24"/>
        </w:rPr>
        <w:t>ity’s power department regarding the location of a future substation.</w:t>
      </w:r>
      <w:r w:rsidR="00042FEC" w:rsidRPr="00B4663A">
        <w:rPr>
          <w:rFonts w:ascii="Times New Roman" w:hAnsi="Times New Roman"/>
          <w:sz w:val="24"/>
          <w:szCs w:val="24"/>
        </w:rPr>
        <w:t xml:space="preserve"> </w:t>
      </w:r>
      <w:r w:rsidRPr="00B4663A">
        <w:rPr>
          <w:rFonts w:ascii="Times New Roman" w:hAnsi="Times New Roman"/>
          <w:sz w:val="24"/>
          <w:szCs w:val="24"/>
        </w:rPr>
        <w:t xml:space="preserve">He </w:t>
      </w:r>
      <w:r w:rsidRPr="0022559A">
        <w:rPr>
          <w:rFonts w:ascii="Times New Roman" w:hAnsi="Times New Roman"/>
          <w:sz w:val="24"/>
          <w:szCs w:val="24"/>
        </w:rPr>
        <w:t>explained that Fieldstone Homes had secured an agreement involving property needed for the substation and stated that the substation would provide benefits beyond the proposed development by supporting additional growth in the area.</w:t>
      </w:r>
    </w:p>
    <w:p w14:paraId="2A89DA1B" w14:textId="77777777" w:rsidR="00042FEC" w:rsidRPr="00B4663A" w:rsidRDefault="00042FEC" w:rsidP="00CA154A">
      <w:pPr>
        <w:pStyle w:val="BodyText"/>
        <w:ind w:left="360"/>
        <w:rPr>
          <w:rFonts w:ascii="Times New Roman" w:hAnsi="Times New Roman"/>
          <w:sz w:val="24"/>
          <w:szCs w:val="24"/>
        </w:rPr>
      </w:pPr>
    </w:p>
    <w:p w14:paraId="0132A876" w14:textId="32503F25" w:rsidR="0022559A" w:rsidRPr="0022559A" w:rsidRDefault="0022559A" w:rsidP="00CA154A">
      <w:pPr>
        <w:pStyle w:val="BodyText"/>
        <w:ind w:left="360"/>
        <w:rPr>
          <w:rFonts w:ascii="Times New Roman" w:hAnsi="Times New Roman"/>
          <w:sz w:val="24"/>
          <w:szCs w:val="24"/>
        </w:rPr>
      </w:pPr>
      <w:r w:rsidRPr="0022559A">
        <w:rPr>
          <w:rFonts w:ascii="Times New Roman" w:hAnsi="Times New Roman"/>
          <w:sz w:val="24"/>
          <w:szCs w:val="24"/>
        </w:rPr>
        <w:t>Mr. Smith estimated that the proposed off-site infrastructure improvements represented approximately $10 million in improvements beyond the internal development costs</w:t>
      </w:r>
      <w:r w:rsidRPr="00B4663A">
        <w:rPr>
          <w:rFonts w:ascii="Times New Roman" w:hAnsi="Times New Roman"/>
          <w:sz w:val="24"/>
          <w:szCs w:val="24"/>
        </w:rPr>
        <w:t xml:space="preserve"> and </w:t>
      </w:r>
      <w:r w:rsidRPr="0022559A">
        <w:rPr>
          <w:rFonts w:ascii="Times New Roman" w:hAnsi="Times New Roman"/>
          <w:sz w:val="24"/>
          <w:szCs w:val="24"/>
        </w:rPr>
        <w:t xml:space="preserve">stated that Fieldstone Homes was willing to continue working with the </w:t>
      </w:r>
      <w:r w:rsidR="009D56A0" w:rsidRPr="0022559A">
        <w:rPr>
          <w:rFonts w:ascii="Times New Roman" w:hAnsi="Times New Roman"/>
          <w:sz w:val="24"/>
          <w:szCs w:val="24"/>
        </w:rPr>
        <w:t>city</w:t>
      </w:r>
      <w:r w:rsidRPr="0022559A">
        <w:rPr>
          <w:rFonts w:ascii="Times New Roman" w:hAnsi="Times New Roman"/>
          <w:sz w:val="24"/>
          <w:szCs w:val="24"/>
        </w:rPr>
        <w:t xml:space="preserve"> and that the proposal was intended to create a development that benefited both the applicant and the community.</w:t>
      </w:r>
    </w:p>
    <w:p w14:paraId="75FE40A6" w14:textId="0F7579A2" w:rsidR="009478BA" w:rsidRPr="00B4663A" w:rsidRDefault="009478BA" w:rsidP="00CA154A">
      <w:pPr>
        <w:pStyle w:val="BodyText"/>
        <w:ind w:left="360"/>
        <w:rPr>
          <w:rFonts w:ascii="Times New Roman" w:hAnsi="Times New Roman"/>
          <w:sz w:val="24"/>
          <w:szCs w:val="24"/>
        </w:rPr>
      </w:pPr>
    </w:p>
    <w:p w14:paraId="4DDE00BA" w14:textId="7B8A6B86" w:rsidR="00CA154A" w:rsidRPr="00CA154A" w:rsidRDefault="00CA154A" w:rsidP="00042FEC">
      <w:pPr>
        <w:pStyle w:val="BodyText"/>
        <w:ind w:left="360"/>
        <w:rPr>
          <w:rFonts w:ascii="Times New Roman" w:hAnsi="Times New Roman"/>
          <w:sz w:val="24"/>
          <w:szCs w:val="24"/>
        </w:rPr>
      </w:pPr>
      <w:r w:rsidRPr="00CA154A">
        <w:rPr>
          <w:rFonts w:ascii="Times New Roman" w:hAnsi="Times New Roman"/>
          <w:sz w:val="24"/>
          <w:szCs w:val="24"/>
        </w:rPr>
        <w:t xml:space="preserve">Scott </w:t>
      </w:r>
      <w:proofErr w:type="spellStart"/>
      <w:r w:rsidRPr="00CA154A">
        <w:rPr>
          <w:rFonts w:ascii="Times New Roman" w:hAnsi="Times New Roman"/>
          <w:sz w:val="24"/>
          <w:szCs w:val="24"/>
        </w:rPr>
        <w:t>Oberhansley</w:t>
      </w:r>
      <w:proofErr w:type="spellEnd"/>
      <w:r w:rsidRPr="00CA154A">
        <w:rPr>
          <w:rFonts w:ascii="Times New Roman" w:hAnsi="Times New Roman"/>
          <w:sz w:val="24"/>
          <w:szCs w:val="24"/>
        </w:rPr>
        <w:t xml:space="preserve"> introduced himself as one of the property owners involved in the annexation request.</w:t>
      </w:r>
      <w:r w:rsidR="00042FEC" w:rsidRPr="00B4663A">
        <w:rPr>
          <w:rFonts w:ascii="Times New Roman" w:hAnsi="Times New Roman"/>
          <w:sz w:val="24"/>
          <w:szCs w:val="24"/>
        </w:rPr>
        <w:t xml:space="preserve"> </w:t>
      </w:r>
      <w:r w:rsidRPr="00CA154A">
        <w:rPr>
          <w:rFonts w:ascii="Times New Roman" w:hAnsi="Times New Roman"/>
          <w:sz w:val="24"/>
          <w:szCs w:val="24"/>
        </w:rPr>
        <w:t>Mr. </w:t>
      </w:r>
      <w:proofErr w:type="spellStart"/>
      <w:r w:rsidRPr="00CA154A">
        <w:rPr>
          <w:rFonts w:ascii="Times New Roman" w:hAnsi="Times New Roman"/>
          <w:sz w:val="24"/>
          <w:szCs w:val="24"/>
        </w:rPr>
        <w:t>Oberhansley</w:t>
      </w:r>
      <w:proofErr w:type="spellEnd"/>
      <w:r w:rsidRPr="00CA154A">
        <w:rPr>
          <w:rFonts w:ascii="Times New Roman" w:hAnsi="Times New Roman"/>
          <w:sz w:val="24"/>
          <w:szCs w:val="24"/>
        </w:rPr>
        <w:t xml:space="preserve"> provided historical background regarding the property and his family’s connection to Payson. He explained that the property has been in his family for generations and that the project name, Mina Creek, honors his grandmother, Mina Spencer.</w:t>
      </w:r>
      <w:r w:rsidR="00042FEC" w:rsidRPr="00B4663A">
        <w:rPr>
          <w:rFonts w:ascii="Times New Roman" w:hAnsi="Times New Roman"/>
          <w:sz w:val="24"/>
          <w:szCs w:val="24"/>
        </w:rPr>
        <w:t xml:space="preserve"> </w:t>
      </w:r>
      <w:r w:rsidRPr="00CA154A">
        <w:rPr>
          <w:rFonts w:ascii="Times New Roman" w:hAnsi="Times New Roman"/>
          <w:sz w:val="24"/>
          <w:szCs w:val="24"/>
        </w:rPr>
        <w:t>Mr. </w:t>
      </w:r>
      <w:proofErr w:type="spellStart"/>
      <w:r w:rsidRPr="00CA154A">
        <w:rPr>
          <w:rFonts w:ascii="Times New Roman" w:hAnsi="Times New Roman"/>
          <w:sz w:val="24"/>
          <w:szCs w:val="24"/>
        </w:rPr>
        <w:t>Oberhansley</w:t>
      </w:r>
      <w:proofErr w:type="spellEnd"/>
      <w:r w:rsidRPr="00CA154A">
        <w:rPr>
          <w:rFonts w:ascii="Times New Roman" w:hAnsi="Times New Roman"/>
          <w:sz w:val="24"/>
          <w:szCs w:val="24"/>
        </w:rPr>
        <w:t xml:space="preserve"> described his family’s history of agriculture, ranching, and community involvement in Payson.</w:t>
      </w:r>
      <w:r w:rsidR="00042FEC" w:rsidRPr="00B4663A">
        <w:rPr>
          <w:rFonts w:ascii="Times New Roman" w:hAnsi="Times New Roman"/>
          <w:sz w:val="24"/>
          <w:szCs w:val="24"/>
        </w:rPr>
        <w:t xml:space="preserve"> </w:t>
      </w:r>
      <w:r w:rsidRPr="00CA154A">
        <w:rPr>
          <w:rFonts w:ascii="Times New Roman" w:hAnsi="Times New Roman"/>
          <w:sz w:val="24"/>
          <w:szCs w:val="24"/>
        </w:rPr>
        <w:t>He stated that development has surrounded the property over time and that surrounding properties have already been developed with higher-density residential uses, including townhomes and smaller-lot developments.</w:t>
      </w:r>
    </w:p>
    <w:p w14:paraId="0F524FCF" w14:textId="653112EA" w:rsidR="00CA154A" w:rsidRPr="00CA154A" w:rsidRDefault="00CA154A" w:rsidP="00042FEC">
      <w:pPr>
        <w:pStyle w:val="BodyText"/>
        <w:ind w:left="360"/>
        <w:rPr>
          <w:rFonts w:ascii="Times New Roman" w:hAnsi="Times New Roman"/>
          <w:sz w:val="24"/>
          <w:szCs w:val="24"/>
        </w:rPr>
      </w:pPr>
      <w:r w:rsidRPr="00CA154A">
        <w:rPr>
          <w:rFonts w:ascii="Times New Roman" w:hAnsi="Times New Roman"/>
          <w:sz w:val="24"/>
          <w:szCs w:val="24"/>
        </w:rPr>
        <w:t>Mr. </w:t>
      </w:r>
      <w:proofErr w:type="spellStart"/>
      <w:r w:rsidRPr="00CA154A">
        <w:rPr>
          <w:rFonts w:ascii="Times New Roman" w:hAnsi="Times New Roman"/>
          <w:sz w:val="24"/>
          <w:szCs w:val="24"/>
        </w:rPr>
        <w:t>Oberhansley</w:t>
      </w:r>
      <w:proofErr w:type="spellEnd"/>
      <w:r w:rsidRPr="00CA154A">
        <w:rPr>
          <w:rFonts w:ascii="Times New Roman" w:hAnsi="Times New Roman"/>
          <w:sz w:val="24"/>
          <w:szCs w:val="24"/>
        </w:rPr>
        <w:t xml:space="preserve"> explained that when determining the future of the property, his family chose to partner with Fieldstone Homes because they believed the proposal provided additional amenities and benefits compared to other surrounding developments.</w:t>
      </w:r>
      <w:r w:rsidR="00042FEC" w:rsidRPr="00B4663A">
        <w:rPr>
          <w:rFonts w:ascii="Times New Roman" w:hAnsi="Times New Roman"/>
          <w:sz w:val="24"/>
          <w:szCs w:val="24"/>
        </w:rPr>
        <w:t xml:space="preserve"> </w:t>
      </w:r>
      <w:r w:rsidRPr="00CA154A">
        <w:rPr>
          <w:rFonts w:ascii="Times New Roman" w:hAnsi="Times New Roman"/>
          <w:sz w:val="24"/>
          <w:szCs w:val="24"/>
        </w:rPr>
        <w:t>He highlighted proposed features such as:</w:t>
      </w:r>
    </w:p>
    <w:p w14:paraId="63CC733E" w14:textId="1AA81451" w:rsidR="00CA154A" w:rsidRPr="00CA154A" w:rsidRDefault="00CA154A" w:rsidP="00CA154A">
      <w:pPr>
        <w:pStyle w:val="BodyText"/>
        <w:numPr>
          <w:ilvl w:val="0"/>
          <w:numId w:val="6"/>
        </w:numPr>
        <w:ind w:left="1170"/>
        <w:rPr>
          <w:rFonts w:ascii="Times New Roman" w:hAnsi="Times New Roman"/>
          <w:sz w:val="24"/>
          <w:szCs w:val="24"/>
        </w:rPr>
      </w:pPr>
      <w:r w:rsidRPr="00CA154A">
        <w:rPr>
          <w:rFonts w:ascii="Times New Roman" w:hAnsi="Times New Roman"/>
          <w:sz w:val="24"/>
          <w:szCs w:val="24"/>
        </w:rPr>
        <w:t>Trails</w:t>
      </w:r>
      <w:r w:rsidR="009D56A0">
        <w:rPr>
          <w:rFonts w:ascii="Times New Roman" w:hAnsi="Times New Roman"/>
          <w:sz w:val="24"/>
          <w:szCs w:val="24"/>
        </w:rPr>
        <w:t>.</w:t>
      </w:r>
    </w:p>
    <w:p w14:paraId="356DF075" w14:textId="08C9FE86" w:rsidR="00CA154A" w:rsidRPr="00CA154A" w:rsidRDefault="00CA154A" w:rsidP="00CA154A">
      <w:pPr>
        <w:pStyle w:val="BodyText"/>
        <w:numPr>
          <w:ilvl w:val="0"/>
          <w:numId w:val="6"/>
        </w:numPr>
        <w:ind w:left="1170"/>
        <w:rPr>
          <w:rFonts w:ascii="Times New Roman" w:hAnsi="Times New Roman"/>
          <w:sz w:val="24"/>
          <w:szCs w:val="24"/>
        </w:rPr>
      </w:pPr>
      <w:r w:rsidRPr="00CA154A">
        <w:rPr>
          <w:rFonts w:ascii="Times New Roman" w:hAnsi="Times New Roman"/>
          <w:sz w:val="24"/>
          <w:szCs w:val="24"/>
        </w:rPr>
        <w:t>Open space</w:t>
      </w:r>
      <w:r w:rsidR="009D56A0">
        <w:rPr>
          <w:rFonts w:ascii="Times New Roman" w:hAnsi="Times New Roman"/>
          <w:sz w:val="24"/>
          <w:szCs w:val="24"/>
        </w:rPr>
        <w:t>.</w:t>
      </w:r>
    </w:p>
    <w:p w14:paraId="55AE97A9" w14:textId="00A87618" w:rsidR="00CA154A" w:rsidRPr="00CA154A" w:rsidRDefault="00CA154A" w:rsidP="00CA154A">
      <w:pPr>
        <w:pStyle w:val="BodyText"/>
        <w:numPr>
          <w:ilvl w:val="0"/>
          <w:numId w:val="6"/>
        </w:numPr>
        <w:ind w:left="1170"/>
        <w:rPr>
          <w:rFonts w:ascii="Times New Roman" w:hAnsi="Times New Roman"/>
          <w:sz w:val="24"/>
          <w:szCs w:val="24"/>
        </w:rPr>
      </w:pPr>
      <w:r w:rsidRPr="00CA154A">
        <w:rPr>
          <w:rFonts w:ascii="Times New Roman" w:hAnsi="Times New Roman"/>
          <w:sz w:val="24"/>
          <w:szCs w:val="24"/>
        </w:rPr>
        <w:t>A clubhouse</w:t>
      </w:r>
      <w:r w:rsidR="009D56A0">
        <w:rPr>
          <w:rFonts w:ascii="Times New Roman" w:hAnsi="Times New Roman"/>
          <w:sz w:val="24"/>
          <w:szCs w:val="24"/>
        </w:rPr>
        <w:t>.</w:t>
      </w:r>
    </w:p>
    <w:p w14:paraId="25FD2276" w14:textId="5FEB09F2" w:rsidR="00CA154A" w:rsidRPr="00CA154A" w:rsidRDefault="00CA154A" w:rsidP="00CA154A">
      <w:pPr>
        <w:pStyle w:val="BodyText"/>
        <w:numPr>
          <w:ilvl w:val="0"/>
          <w:numId w:val="6"/>
        </w:numPr>
        <w:ind w:left="1170"/>
        <w:rPr>
          <w:rFonts w:ascii="Times New Roman" w:hAnsi="Times New Roman"/>
          <w:sz w:val="24"/>
          <w:szCs w:val="24"/>
        </w:rPr>
      </w:pPr>
      <w:r w:rsidRPr="00CA154A">
        <w:rPr>
          <w:rFonts w:ascii="Times New Roman" w:hAnsi="Times New Roman"/>
          <w:sz w:val="24"/>
          <w:szCs w:val="24"/>
        </w:rPr>
        <w:t>Pool amenities</w:t>
      </w:r>
      <w:r w:rsidR="009D56A0">
        <w:rPr>
          <w:rFonts w:ascii="Times New Roman" w:hAnsi="Times New Roman"/>
          <w:sz w:val="24"/>
          <w:szCs w:val="24"/>
        </w:rPr>
        <w:t>.</w:t>
      </w:r>
    </w:p>
    <w:p w14:paraId="7B1FCA34" w14:textId="77777777" w:rsidR="00CA154A" w:rsidRPr="00B4663A" w:rsidRDefault="00CA154A" w:rsidP="00CA154A">
      <w:pPr>
        <w:pStyle w:val="BodyText"/>
        <w:numPr>
          <w:ilvl w:val="0"/>
          <w:numId w:val="6"/>
        </w:numPr>
        <w:ind w:left="1170"/>
        <w:rPr>
          <w:rFonts w:ascii="Times New Roman" w:hAnsi="Times New Roman"/>
          <w:sz w:val="24"/>
          <w:szCs w:val="24"/>
        </w:rPr>
      </w:pPr>
      <w:r w:rsidRPr="00CA154A">
        <w:rPr>
          <w:rFonts w:ascii="Times New Roman" w:hAnsi="Times New Roman"/>
          <w:sz w:val="24"/>
          <w:szCs w:val="24"/>
        </w:rPr>
        <w:t>Additional community features.</w:t>
      </w:r>
    </w:p>
    <w:p w14:paraId="34421915" w14:textId="77777777" w:rsidR="00042FEC" w:rsidRPr="00CA154A" w:rsidRDefault="00042FEC" w:rsidP="00042FEC">
      <w:pPr>
        <w:pStyle w:val="BodyText"/>
        <w:ind w:left="1170"/>
        <w:rPr>
          <w:rFonts w:ascii="Times New Roman" w:hAnsi="Times New Roman"/>
          <w:sz w:val="24"/>
          <w:szCs w:val="24"/>
        </w:rPr>
      </w:pPr>
    </w:p>
    <w:p w14:paraId="47A17EB4" w14:textId="5D3B4786" w:rsidR="00CA154A" w:rsidRPr="00CA154A" w:rsidRDefault="00CA154A" w:rsidP="00042FEC">
      <w:pPr>
        <w:pStyle w:val="BodyText"/>
        <w:ind w:left="360"/>
        <w:rPr>
          <w:rFonts w:ascii="Times New Roman" w:hAnsi="Times New Roman"/>
          <w:sz w:val="24"/>
          <w:szCs w:val="24"/>
        </w:rPr>
      </w:pPr>
      <w:r w:rsidRPr="00CA154A">
        <w:rPr>
          <w:rFonts w:ascii="Times New Roman" w:hAnsi="Times New Roman"/>
          <w:sz w:val="24"/>
          <w:szCs w:val="24"/>
        </w:rPr>
        <w:t>Mr. </w:t>
      </w:r>
      <w:proofErr w:type="spellStart"/>
      <w:r w:rsidRPr="00CA154A">
        <w:rPr>
          <w:rFonts w:ascii="Times New Roman" w:hAnsi="Times New Roman"/>
          <w:sz w:val="24"/>
          <w:szCs w:val="24"/>
        </w:rPr>
        <w:t>Oberhansley</w:t>
      </w:r>
      <w:proofErr w:type="spellEnd"/>
      <w:r w:rsidRPr="00CA154A">
        <w:rPr>
          <w:rFonts w:ascii="Times New Roman" w:hAnsi="Times New Roman"/>
          <w:sz w:val="24"/>
          <w:szCs w:val="24"/>
        </w:rPr>
        <w:t xml:space="preserve"> expressed frustration that the project was receiving opposition despite what he viewed as a commitment to providing a quality development.</w:t>
      </w:r>
      <w:r w:rsidR="00042FEC" w:rsidRPr="00B4663A">
        <w:rPr>
          <w:rFonts w:ascii="Times New Roman" w:hAnsi="Times New Roman"/>
          <w:sz w:val="24"/>
          <w:szCs w:val="24"/>
        </w:rPr>
        <w:t xml:space="preserve"> </w:t>
      </w:r>
      <w:r w:rsidRPr="00CA154A">
        <w:rPr>
          <w:rFonts w:ascii="Times New Roman" w:hAnsi="Times New Roman"/>
          <w:sz w:val="24"/>
          <w:szCs w:val="24"/>
        </w:rPr>
        <w:t>He stated that the property represented his family’s retirement and legacy and requested that the Planning Commission consider the proposal fairly.</w:t>
      </w:r>
      <w:r w:rsidR="00042FEC" w:rsidRPr="00B4663A">
        <w:rPr>
          <w:rFonts w:ascii="Times New Roman" w:hAnsi="Times New Roman"/>
          <w:sz w:val="24"/>
          <w:szCs w:val="24"/>
        </w:rPr>
        <w:t xml:space="preserve"> </w:t>
      </w:r>
      <w:r w:rsidRPr="00CA154A">
        <w:rPr>
          <w:rFonts w:ascii="Times New Roman" w:hAnsi="Times New Roman"/>
          <w:sz w:val="24"/>
          <w:szCs w:val="24"/>
        </w:rPr>
        <w:t>Mr. </w:t>
      </w:r>
      <w:proofErr w:type="spellStart"/>
      <w:r w:rsidRPr="00CA154A">
        <w:rPr>
          <w:rFonts w:ascii="Times New Roman" w:hAnsi="Times New Roman"/>
          <w:sz w:val="24"/>
          <w:szCs w:val="24"/>
        </w:rPr>
        <w:t>Oberhansley</w:t>
      </w:r>
      <w:proofErr w:type="spellEnd"/>
      <w:r w:rsidRPr="00CA154A">
        <w:rPr>
          <w:rFonts w:ascii="Times New Roman" w:hAnsi="Times New Roman"/>
          <w:sz w:val="24"/>
          <w:szCs w:val="24"/>
        </w:rPr>
        <w:t xml:space="preserve"> stated that the applicant team remained willing to work with the </w:t>
      </w:r>
      <w:r w:rsidR="009D56A0">
        <w:rPr>
          <w:rFonts w:ascii="Times New Roman" w:hAnsi="Times New Roman"/>
          <w:sz w:val="24"/>
          <w:szCs w:val="24"/>
        </w:rPr>
        <w:t>c</w:t>
      </w:r>
      <w:r w:rsidRPr="00CA154A">
        <w:rPr>
          <w:rFonts w:ascii="Times New Roman" w:hAnsi="Times New Roman"/>
          <w:sz w:val="24"/>
          <w:szCs w:val="24"/>
        </w:rPr>
        <w:t>ity and requested that the Planning Commission recommend approval or allow additional time for negotiations to continue.</w:t>
      </w:r>
    </w:p>
    <w:p w14:paraId="056BCA10" w14:textId="77777777" w:rsidR="00F83440" w:rsidRPr="00B4663A" w:rsidRDefault="00F83440" w:rsidP="00CA154A">
      <w:pPr>
        <w:pStyle w:val="BodyText"/>
        <w:ind w:left="360"/>
        <w:rPr>
          <w:rFonts w:ascii="Times New Roman" w:hAnsi="Times New Roman"/>
          <w:sz w:val="24"/>
          <w:szCs w:val="24"/>
        </w:rPr>
      </w:pPr>
    </w:p>
    <w:p w14:paraId="7964E844" w14:textId="2F99F264" w:rsidR="00434937" w:rsidRPr="00B4663A" w:rsidRDefault="00CA154A" w:rsidP="001F4BB0">
      <w:pPr>
        <w:pStyle w:val="BodyText"/>
        <w:ind w:left="360"/>
        <w:rPr>
          <w:rFonts w:ascii="Times New Roman" w:hAnsi="Times New Roman"/>
          <w:sz w:val="24"/>
          <w:szCs w:val="24"/>
        </w:rPr>
      </w:pPr>
      <w:r w:rsidRPr="00CA154A">
        <w:rPr>
          <w:rFonts w:ascii="Times New Roman" w:hAnsi="Times New Roman"/>
          <w:sz w:val="24"/>
          <w:szCs w:val="24"/>
        </w:rPr>
        <w:lastRenderedPageBreak/>
        <w:t>Mr. Bateman concluded the applicant presentation stat</w:t>
      </w:r>
      <w:r w:rsidRPr="00B4663A">
        <w:rPr>
          <w:rFonts w:ascii="Times New Roman" w:hAnsi="Times New Roman"/>
          <w:sz w:val="24"/>
          <w:szCs w:val="24"/>
        </w:rPr>
        <w:t>ing</w:t>
      </w:r>
      <w:r w:rsidRPr="00CA154A">
        <w:rPr>
          <w:rFonts w:ascii="Times New Roman" w:hAnsi="Times New Roman"/>
          <w:sz w:val="24"/>
          <w:szCs w:val="24"/>
        </w:rPr>
        <w:t xml:space="preserve"> that the applicant would prefer approval of the annexation and continued negotiations on remaining development agreement issues. However, he acknowledged that the proposal was not </w:t>
      </w:r>
      <w:proofErr w:type="gramStart"/>
      <w:r w:rsidRPr="00CA154A">
        <w:rPr>
          <w:rFonts w:ascii="Times New Roman" w:hAnsi="Times New Roman"/>
          <w:sz w:val="24"/>
          <w:szCs w:val="24"/>
        </w:rPr>
        <w:t>complete</w:t>
      </w:r>
      <w:proofErr w:type="gramEnd"/>
      <w:r w:rsidRPr="00CA154A">
        <w:rPr>
          <w:rFonts w:ascii="Times New Roman" w:hAnsi="Times New Roman"/>
          <w:sz w:val="24"/>
          <w:szCs w:val="24"/>
        </w:rPr>
        <w:t xml:space="preserve"> and that additional work remained.</w:t>
      </w:r>
      <w:r w:rsidR="001F4BB0" w:rsidRPr="00B4663A">
        <w:rPr>
          <w:rFonts w:ascii="Times New Roman" w:hAnsi="Times New Roman"/>
          <w:sz w:val="24"/>
          <w:szCs w:val="24"/>
        </w:rPr>
        <w:t xml:space="preserve"> </w:t>
      </w:r>
      <w:r w:rsidRPr="00CA154A">
        <w:rPr>
          <w:rFonts w:ascii="Times New Roman" w:hAnsi="Times New Roman"/>
          <w:sz w:val="24"/>
          <w:szCs w:val="24"/>
        </w:rPr>
        <w:t>Mr. Bateman stated that another option would be for the Planning Commission to deny the request, allowing Fieldstone Homes to pursue development opportunities elsewhere.</w:t>
      </w:r>
      <w:r w:rsidR="001F4BB0" w:rsidRPr="00B4663A">
        <w:rPr>
          <w:rFonts w:ascii="Times New Roman" w:hAnsi="Times New Roman"/>
          <w:sz w:val="24"/>
          <w:szCs w:val="24"/>
        </w:rPr>
        <w:t xml:space="preserve"> </w:t>
      </w:r>
      <w:r w:rsidRPr="00CA154A">
        <w:rPr>
          <w:rFonts w:ascii="Times New Roman" w:hAnsi="Times New Roman"/>
          <w:sz w:val="24"/>
          <w:szCs w:val="24"/>
        </w:rPr>
        <w:t>He requested that the Planning Commission provide clear direction regarding whether continued discussions were appropriate.</w:t>
      </w:r>
    </w:p>
    <w:p w14:paraId="417E52EE" w14:textId="77777777" w:rsidR="00CA154A" w:rsidRPr="00B4663A" w:rsidRDefault="00CA154A" w:rsidP="00CA154A">
      <w:pPr>
        <w:pStyle w:val="BodyText"/>
        <w:ind w:left="360"/>
        <w:rPr>
          <w:rFonts w:ascii="Times New Roman" w:hAnsi="Times New Roman"/>
          <w:sz w:val="24"/>
          <w:szCs w:val="24"/>
        </w:rPr>
      </w:pPr>
    </w:p>
    <w:p w14:paraId="2F2F655A" w14:textId="77777777" w:rsidR="00434937" w:rsidRPr="00B4663A" w:rsidRDefault="00434937" w:rsidP="00147BF2">
      <w:pPr>
        <w:pStyle w:val="Heading1"/>
        <w:spacing w:before="0"/>
        <w:ind w:left="360"/>
        <w:rPr>
          <w:rFonts w:ascii="Times New Roman" w:hAnsi="Times New Roman" w:cs="Times New Roman"/>
          <w:color w:val="auto"/>
          <w:sz w:val="24"/>
          <w:szCs w:val="24"/>
        </w:rPr>
      </w:pPr>
      <w:r w:rsidRPr="00B4663A">
        <w:rPr>
          <w:rFonts w:ascii="Times New Roman" w:hAnsi="Times New Roman" w:cs="Times New Roman"/>
          <w:color w:val="auto"/>
          <w:sz w:val="24"/>
          <w:szCs w:val="24"/>
        </w:rPr>
        <w:t>Commission Discussion:</w:t>
      </w:r>
    </w:p>
    <w:p w14:paraId="72D03022" w14:textId="47CE9FD0" w:rsidR="00CA154A" w:rsidRPr="00CA154A" w:rsidRDefault="00CA154A" w:rsidP="001F4BB0">
      <w:pPr>
        <w:ind w:left="360"/>
        <w:rPr>
          <w:rFonts w:ascii="Times New Roman" w:hAnsi="Times New Roman"/>
          <w:sz w:val="24"/>
          <w:szCs w:val="24"/>
        </w:rPr>
      </w:pPr>
      <w:r w:rsidRPr="00B4663A">
        <w:rPr>
          <w:rFonts w:ascii="Times New Roman" w:hAnsi="Times New Roman"/>
          <w:sz w:val="24"/>
          <w:szCs w:val="24"/>
        </w:rPr>
        <w:t xml:space="preserve">The Planning Commission asked questions regarding the history of the property’s inclusion in the </w:t>
      </w:r>
      <w:proofErr w:type="spellStart"/>
      <w:r w:rsidRPr="00B4663A">
        <w:rPr>
          <w:rFonts w:ascii="Times New Roman" w:hAnsi="Times New Roman"/>
          <w:sz w:val="24"/>
          <w:szCs w:val="24"/>
        </w:rPr>
        <w:t>C</w:t>
      </w:r>
      <w:r w:rsidR="009D56A0">
        <w:rPr>
          <w:rFonts w:ascii="Times New Roman" w:hAnsi="Times New Roman"/>
          <w:sz w:val="24"/>
          <w:szCs w:val="24"/>
        </w:rPr>
        <w:t>c</w:t>
      </w:r>
      <w:r w:rsidRPr="00B4663A">
        <w:rPr>
          <w:rFonts w:ascii="Times New Roman" w:hAnsi="Times New Roman"/>
          <w:sz w:val="24"/>
          <w:szCs w:val="24"/>
        </w:rPr>
        <w:t>ty’s</w:t>
      </w:r>
      <w:proofErr w:type="spellEnd"/>
      <w:r w:rsidRPr="00B4663A">
        <w:rPr>
          <w:rFonts w:ascii="Times New Roman" w:hAnsi="Times New Roman"/>
          <w:sz w:val="24"/>
          <w:szCs w:val="24"/>
        </w:rPr>
        <w:t xml:space="preserve"> expansion area.</w:t>
      </w:r>
      <w:r w:rsidR="001F4BB0" w:rsidRPr="00B4663A">
        <w:rPr>
          <w:rFonts w:ascii="Times New Roman" w:hAnsi="Times New Roman"/>
          <w:sz w:val="24"/>
          <w:szCs w:val="24"/>
        </w:rPr>
        <w:t xml:space="preserve"> </w:t>
      </w:r>
      <w:r w:rsidRPr="00CA154A">
        <w:rPr>
          <w:rFonts w:ascii="Times New Roman" w:hAnsi="Times New Roman"/>
          <w:sz w:val="24"/>
          <w:szCs w:val="24"/>
        </w:rPr>
        <w:t xml:space="preserve">Staff and the applicant explained that the property had previously been removed from the </w:t>
      </w:r>
      <w:r w:rsidR="009D56A0">
        <w:rPr>
          <w:rFonts w:ascii="Times New Roman" w:hAnsi="Times New Roman"/>
          <w:sz w:val="24"/>
          <w:szCs w:val="24"/>
        </w:rPr>
        <w:t>c</w:t>
      </w:r>
      <w:r w:rsidRPr="00CA154A">
        <w:rPr>
          <w:rFonts w:ascii="Times New Roman" w:hAnsi="Times New Roman"/>
          <w:sz w:val="24"/>
          <w:szCs w:val="24"/>
        </w:rPr>
        <w:t>ity’s expansion area map but was later returned after a request from the property owner.</w:t>
      </w:r>
    </w:p>
    <w:p w14:paraId="477CAE52" w14:textId="77777777" w:rsidR="001F4BB0" w:rsidRPr="00B4663A" w:rsidRDefault="001F4BB0" w:rsidP="00CA154A">
      <w:pPr>
        <w:ind w:left="360"/>
        <w:rPr>
          <w:rFonts w:ascii="Times New Roman" w:hAnsi="Times New Roman"/>
          <w:sz w:val="24"/>
          <w:szCs w:val="24"/>
        </w:rPr>
      </w:pPr>
    </w:p>
    <w:p w14:paraId="2486FEF3" w14:textId="50DC3328" w:rsidR="00CA154A" w:rsidRPr="00CA154A" w:rsidRDefault="00CA154A" w:rsidP="001F4BB0">
      <w:pPr>
        <w:ind w:left="360"/>
        <w:rPr>
          <w:rFonts w:ascii="Times New Roman" w:hAnsi="Times New Roman"/>
          <w:sz w:val="24"/>
          <w:szCs w:val="24"/>
        </w:rPr>
      </w:pPr>
      <w:r w:rsidRPr="00CA154A">
        <w:rPr>
          <w:rFonts w:ascii="Times New Roman" w:hAnsi="Times New Roman"/>
          <w:sz w:val="24"/>
          <w:szCs w:val="24"/>
        </w:rPr>
        <w:t>The Planning Commission discussed the proposed eminent domain language.</w:t>
      </w:r>
      <w:r w:rsidR="001F4BB0" w:rsidRPr="00B4663A">
        <w:rPr>
          <w:rFonts w:ascii="Times New Roman" w:hAnsi="Times New Roman"/>
          <w:sz w:val="24"/>
          <w:szCs w:val="24"/>
        </w:rPr>
        <w:t xml:space="preserve"> </w:t>
      </w:r>
      <w:r w:rsidRPr="00CA154A">
        <w:rPr>
          <w:rFonts w:ascii="Times New Roman" w:hAnsi="Times New Roman"/>
          <w:sz w:val="24"/>
          <w:szCs w:val="24"/>
        </w:rPr>
        <w:t xml:space="preserve">The applicant explained that the language in the Master Development Agreement would not require the </w:t>
      </w:r>
      <w:r w:rsidR="009D56A0">
        <w:rPr>
          <w:rFonts w:ascii="Times New Roman" w:hAnsi="Times New Roman"/>
          <w:sz w:val="24"/>
          <w:szCs w:val="24"/>
        </w:rPr>
        <w:t>c</w:t>
      </w:r>
      <w:r w:rsidRPr="00CA154A">
        <w:rPr>
          <w:rFonts w:ascii="Times New Roman" w:hAnsi="Times New Roman"/>
          <w:sz w:val="24"/>
          <w:szCs w:val="24"/>
        </w:rPr>
        <w:t xml:space="preserve">ity to use eminent domain but would allow the applicant to request </w:t>
      </w:r>
      <w:r w:rsidR="009D56A0">
        <w:rPr>
          <w:rFonts w:ascii="Times New Roman" w:hAnsi="Times New Roman"/>
          <w:sz w:val="24"/>
          <w:szCs w:val="24"/>
        </w:rPr>
        <w:t>c</w:t>
      </w:r>
      <w:r w:rsidRPr="00CA154A">
        <w:rPr>
          <w:rFonts w:ascii="Times New Roman" w:hAnsi="Times New Roman"/>
          <w:sz w:val="24"/>
          <w:szCs w:val="24"/>
        </w:rPr>
        <w:t>ity assistance if necessary. The applicant stated that the issue primarily related to obtaining easements for water and irrigation infrastructure connections.</w:t>
      </w:r>
      <w:r w:rsidR="001F4BB0" w:rsidRPr="00B4663A">
        <w:rPr>
          <w:rFonts w:ascii="Times New Roman" w:hAnsi="Times New Roman"/>
          <w:sz w:val="24"/>
          <w:szCs w:val="24"/>
        </w:rPr>
        <w:t xml:space="preserve"> </w:t>
      </w:r>
      <w:r w:rsidRPr="00CA154A">
        <w:rPr>
          <w:rFonts w:ascii="Times New Roman" w:hAnsi="Times New Roman"/>
          <w:sz w:val="24"/>
          <w:szCs w:val="24"/>
        </w:rPr>
        <w:t xml:space="preserve">The applicant acknowledged that if eminent domain was a concern for the </w:t>
      </w:r>
      <w:r w:rsidR="009D56A0">
        <w:rPr>
          <w:rFonts w:ascii="Times New Roman" w:hAnsi="Times New Roman"/>
          <w:sz w:val="24"/>
          <w:szCs w:val="24"/>
        </w:rPr>
        <w:t>c</w:t>
      </w:r>
      <w:r w:rsidRPr="00CA154A">
        <w:rPr>
          <w:rFonts w:ascii="Times New Roman" w:hAnsi="Times New Roman"/>
          <w:sz w:val="24"/>
          <w:szCs w:val="24"/>
        </w:rPr>
        <w:t>ity, that language could be removed.</w:t>
      </w:r>
    </w:p>
    <w:p w14:paraId="5F87F135" w14:textId="77777777" w:rsidR="001F4BB0" w:rsidRPr="00B4663A" w:rsidRDefault="001F4BB0" w:rsidP="00CA154A">
      <w:pPr>
        <w:ind w:left="360"/>
        <w:rPr>
          <w:rFonts w:ascii="Times New Roman" w:hAnsi="Times New Roman"/>
          <w:sz w:val="24"/>
          <w:szCs w:val="24"/>
        </w:rPr>
      </w:pPr>
    </w:p>
    <w:p w14:paraId="69EF7270" w14:textId="7FDD1552" w:rsidR="00CA154A" w:rsidRPr="00CA154A" w:rsidRDefault="00CA154A" w:rsidP="00CA154A">
      <w:pPr>
        <w:ind w:left="360"/>
        <w:rPr>
          <w:rFonts w:ascii="Times New Roman" w:hAnsi="Times New Roman"/>
          <w:sz w:val="24"/>
          <w:szCs w:val="24"/>
        </w:rPr>
      </w:pPr>
      <w:r w:rsidRPr="00CA154A">
        <w:rPr>
          <w:rFonts w:ascii="Times New Roman" w:hAnsi="Times New Roman"/>
          <w:sz w:val="24"/>
          <w:szCs w:val="24"/>
        </w:rPr>
        <w:t>The applicant also clarified that the proposed corner lot setback shown in some materials was an error and that the intended setback was 15 feet rather than 5 feet.</w:t>
      </w:r>
    </w:p>
    <w:p w14:paraId="281B15E8" w14:textId="77777777" w:rsidR="001F4BB0" w:rsidRPr="00B4663A" w:rsidRDefault="001F4BB0" w:rsidP="00CA154A">
      <w:pPr>
        <w:ind w:left="360"/>
        <w:rPr>
          <w:rFonts w:ascii="Times New Roman" w:hAnsi="Times New Roman"/>
          <w:sz w:val="24"/>
          <w:szCs w:val="24"/>
        </w:rPr>
      </w:pPr>
    </w:p>
    <w:p w14:paraId="38495E1D" w14:textId="730CF12F" w:rsidR="00CA154A" w:rsidRPr="00CA154A" w:rsidRDefault="00CA154A" w:rsidP="001F4BB0">
      <w:pPr>
        <w:ind w:left="360"/>
        <w:rPr>
          <w:rFonts w:ascii="Times New Roman" w:hAnsi="Times New Roman"/>
          <w:sz w:val="24"/>
          <w:szCs w:val="24"/>
        </w:rPr>
      </w:pPr>
      <w:r w:rsidRPr="00CA154A">
        <w:rPr>
          <w:rFonts w:ascii="Times New Roman" w:hAnsi="Times New Roman"/>
          <w:sz w:val="24"/>
          <w:szCs w:val="24"/>
        </w:rPr>
        <w:t>Staff clarified that the purpose of bringing the item before the Planning Commission was to determine whether additional discussion should continue or whether the parties had reached an impasse.</w:t>
      </w:r>
      <w:r w:rsidR="001F4BB0" w:rsidRPr="00B4663A">
        <w:rPr>
          <w:rFonts w:ascii="Times New Roman" w:hAnsi="Times New Roman"/>
          <w:sz w:val="24"/>
          <w:szCs w:val="24"/>
        </w:rPr>
        <w:t xml:space="preserve"> </w:t>
      </w:r>
      <w:r w:rsidRPr="00CA154A">
        <w:rPr>
          <w:rFonts w:ascii="Times New Roman" w:hAnsi="Times New Roman"/>
          <w:sz w:val="24"/>
          <w:szCs w:val="24"/>
        </w:rPr>
        <w:t xml:space="preserve">Staff emphasized that the </w:t>
      </w:r>
      <w:r w:rsidR="009D56A0">
        <w:rPr>
          <w:rFonts w:ascii="Times New Roman" w:hAnsi="Times New Roman"/>
          <w:sz w:val="24"/>
          <w:szCs w:val="24"/>
        </w:rPr>
        <w:t>c</w:t>
      </w:r>
      <w:r w:rsidRPr="00CA154A">
        <w:rPr>
          <w:rFonts w:ascii="Times New Roman" w:hAnsi="Times New Roman"/>
          <w:sz w:val="24"/>
          <w:szCs w:val="24"/>
        </w:rPr>
        <w:t>ity’s concerns were not related to the applicant or property owners personally but were focused on ensuring that future Payson residents are served by quality development standards and adequate infrastructure.</w:t>
      </w:r>
      <w:r w:rsidR="001F4BB0" w:rsidRPr="00B4663A">
        <w:rPr>
          <w:rFonts w:ascii="Times New Roman" w:hAnsi="Times New Roman"/>
          <w:sz w:val="24"/>
          <w:szCs w:val="24"/>
        </w:rPr>
        <w:t xml:space="preserve"> </w:t>
      </w:r>
      <w:r w:rsidRPr="00CA154A">
        <w:rPr>
          <w:rFonts w:ascii="Times New Roman" w:hAnsi="Times New Roman"/>
          <w:sz w:val="24"/>
          <w:szCs w:val="24"/>
        </w:rPr>
        <w:t xml:space="preserve">Staff stated that Payson City welcomes development partnerships but must ensure that projects are consistent with </w:t>
      </w:r>
      <w:r w:rsidR="009D56A0">
        <w:rPr>
          <w:rFonts w:ascii="Times New Roman" w:hAnsi="Times New Roman"/>
          <w:sz w:val="24"/>
          <w:szCs w:val="24"/>
        </w:rPr>
        <w:t>c</w:t>
      </w:r>
      <w:r w:rsidRPr="00CA154A">
        <w:rPr>
          <w:rFonts w:ascii="Times New Roman" w:hAnsi="Times New Roman"/>
          <w:sz w:val="24"/>
          <w:szCs w:val="24"/>
        </w:rPr>
        <w:t>ity standards and do not create burdens for existing residents.</w:t>
      </w:r>
    </w:p>
    <w:p w14:paraId="2735E684" w14:textId="71AC4A96" w:rsidR="00D07ADC" w:rsidRPr="00B4663A" w:rsidRDefault="00D07ADC" w:rsidP="00CA154A">
      <w:pPr>
        <w:ind w:left="360"/>
        <w:rPr>
          <w:rFonts w:ascii="Times New Roman" w:hAnsi="Times New Roman"/>
          <w:sz w:val="24"/>
          <w:szCs w:val="24"/>
        </w:rPr>
      </w:pPr>
    </w:p>
    <w:p w14:paraId="2430F688" w14:textId="74E81DF0" w:rsidR="00147BF2" w:rsidRPr="00B4663A" w:rsidRDefault="002D54A6" w:rsidP="0035031F">
      <w:pPr>
        <w:rPr>
          <w:rFonts w:ascii="Times New Roman" w:hAnsi="Times New Roman"/>
          <w:sz w:val="24"/>
          <w:szCs w:val="24"/>
        </w:rPr>
      </w:pPr>
      <w:r w:rsidRPr="00B4663A">
        <w:rPr>
          <w:rFonts w:ascii="Times New Roman" w:hAnsi="Times New Roman"/>
          <w:sz w:val="24"/>
          <w:szCs w:val="24"/>
        </w:rPr>
        <w:t xml:space="preserve">      Staff Comments:</w:t>
      </w:r>
    </w:p>
    <w:p w14:paraId="72E7F8AF" w14:textId="2BC6CB2D" w:rsidR="002D54A6" w:rsidRPr="002D54A6" w:rsidRDefault="00577B5F" w:rsidP="001F4BB0">
      <w:pPr>
        <w:ind w:left="360"/>
        <w:rPr>
          <w:rFonts w:ascii="Times New Roman" w:hAnsi="Times New Roman"/>
          <w:sz w:val="24"/>
          <w:szCs w:val="24"/>
        </w:rPr>
      </w:pPr>
      <w:r w:rsidRPr="00B4663A">
        <w:rPr>
          <w:rFonts w:ascii="Times New Roman" w:hAnsi="Times New Roman"/>
          <w:sz w:val="24"/>
          <w:szCs w:val="24"/>
        </w:rPr>
        <w:t xml:space="preserve">Assistant City Manager, </w:t>
      </w:r>
      <w:r w:rsidR="001F4BB0" w:rsidRPr="00B4663A">
        <w:rPr>
          <w:rFonts w:ascii="Times New Roman" w:hAnsi="Times New Roman"/>
          <w:sz w:val="24"/>
          <w:szCs w:val="24"/>
        </w:rPr>
        <w:t>Robert Mills</w:t>
      </w:r>
      <w:r w:rsidRPr="00B4663A">
        <w:rPr>
          <w:rFonts w:ascii="Times New Roman" w:hAnsi="Times New Roman"/>
          <w:sz w:val="24"/>
          <w:szCs w:val="24"/>
        </w:rPr>
        <w:t>,</w:t>
      </w:r>
      <w:r w:rsidR="002D54A6" w:rsidRPr="00B4663A">
        <w:rPr>
          <w:rFonts w:ascii="Times New Roman" w:hAnsi="Times New Roman"/>
          <w:sz w:val="24"/>
          <w:szCs w:val="24"/>
        </w:rPr>
        <w:t xml:space="preserve"> reiterated appreciation to the applicant team for attending and participating in the discussion. </w:t>
      </w:r>
      <w:r w:rsidR="001F4BB0" w:rsidRPr="00B4663A">
        <w:rPr>
          <w:rFonts w:ascii="Times New Roman" w:hAnsi="Times New Roman"/>
          <w:sz w:val="24"/>
          <w:szCs w:val="24"/>
        </w:rPr>
        <w:t xml:space="preserve">Robert </w:t>
      </w:r>
      <w:r w:rsidR="002D54A6" w:rsidRPr="00B4663A">
        <w:rPr>
          <w:rFonts w:ascii="Times New Roman" w:hAnsi="Times New Roman"/>
          <w:sz w:val="24"/>
          <w:szCs w:val="24"/>
        </w:rPr>
        <w:t xml:space="preserve">stated that continued negotiations between the </w:t>
      </w:r>
      <w:r w:rsidR="009D56A0">
        <w:rPr>
          <w:rFonts w:ascii="Times New Roman" w:hAnsi="Times New Roman"/>
          <w:sz w:val="24"/>
          <w:szCs w:val="24"/>
        </w:rPr>
        <w:t>c</w:t>
      </w:r>
      <w:r w:rsidR="002D54A6" w:rsidRPr="00B4663A">
        <w:rPr>
          <w:rFonts w:ascii="Times New Roman" w:hAnsi="Times New Roman"/>
          <w:sz w:val="24"/>
          <w:szCs w:val="24"/>
        </w:rPr>
        <w:t>ity and applicant would be acceptable if the Planning Commission desired additional discussion.</w:t>
      </w:r>
      <w:r w:rsidR="001F4BB0" w:rsidRPr="00B4663A">
        <w:rPr>
          <w:rFonts w:ascii="Times New Roman" w:hAnsi="Times New Roman"/>
          <w:sz w:val="24"/>
          <w:szCs w:val="24"/>
        </w:rPr>
        <w:t xml:space="preserve"> He </w:t>
      </w:r>
      <w:r w:rsidR="002D54A6" w:rsidRPr="002D54A6">
        <w:rPr>
          <w:rFonts w:ascii="Times New Roman" w:hAnsi="Times New Roman"/>
          <w:sz w:val="24"/>
          <w:szCs w:val="24"/>
        </w:rPr>
        <w:t xml:space="preserve">clarified that the </w:t>
      </w:r>
      <w:r w:rsidR="009D56A0">
        <w:rPr>
          <w:rFonts w:ascii="Times New Roman" w:hAnsi="Times New Roman"/>
          <w:sz w:val="24"/>
          <w:szCs w:val="24"/>
        </w:rPr>
        <w:t>c</w:t>
      </w:r>
      <w:r w:rsidR="002D54A6" w:rsidRPr="002D54A6">
        <w:rPr>
          <w:rFonts w:ascii="Times New Roman" w:hAnsi="Times New Roman"/>
          <w:sz w:val="24"/>
          <w:szCs w:val="24"/>
        </w:rPr>
        <w:t>ity’s concerns were not related to Fieldstone Homes or the property owners personally</w:t>
      </w:r>
      <w:r w:rsidR="001F4BB0" w:rsidRPr="00B4663A">
        <w:rPr>
          <w:rFonts w:ascii="Times New Roman" w:hAnsi="Times New Roman"/>
          <w:sz w:val="24"/>
          <w:szCs w:val="24"/>
        </w:rPr>
        <w:t xml:space="preserve"> and </w:t>
      </w:r>
      <w:r w:rsidR="002D54A6" w:rsidRPr="002D54A6">
        <w:rPr>
          <w:rFonts w:ascii="Times New Roman" w:hAnsi="Times New Roman"/>
          <w:sz w:val="24"/>
          <w:szCs w:val="24"/>
        </w:rPr>
        <w:t xml:space="preserve">explained that the </w:t>
      </w:r>
      <w:r w:rsidR="009D56A0">
        <w:rPr>
          <w:rFonts w:ascii="Times New Roman" w:hAnsi="Times New Roman"/>
          <w:sz w:val="24"/>
          <w:szCs w:val="24"/>
        </w:rPr>
        <w:t>c</w:t>
      </w:r>
      <w:r w:rsidR="002D54A6" w:rsidRPr="002D54A6">
        <w:rPr>
          <w:rFonts w:ascii="Times New Roman" w:hAnsi="Times New Roman"/>
          <w:sz w:val="24"/>
          <w:szCs w:val="24"/>
        </w:rPr>
        <w:t xml:space="preserve">ity’s responsibility is to ensure that development approved within Payson City provides long-term benefits and does not create challenges for future residents or existing </w:t>
      </w:r>
      <w:r w:rsidR="009D56A0">
        <w:rPr>
          <w:rFonts w:ascii="Times New Roman" w:hAnsi="Times New Roman"/>
          <w:sz w:val="24"/>
          <w:szCs w:val="24"/>
        </w:rPr>
        <w:t>c</w:t>
      </w:r>
      <w:r w:rsidR="002D54A6" w:rsidRPr="002D54A6">
        <w:rPr>
          <w:rFonts w:ascii="Times New Roman" w:hAnsi="Times New Roman"/>
          <w:sz w:val="24"/>
          <w:szCs w:val="24"/>
        </w:rPr>
        <w:t>ity systems.</w:t>
      </w:r>
    </w:p>
    <w:p w14:paraId="55468198" w14:textId="77777777" w:rsidR="001F4BB0" w:rsidRPr="00B4663A" w:rsidRDefault="001F4BB0" w:rsidP="002D54A6">
      <w:pPr>
        <w:ind w:left="360"/>
        <w:rPr>
          <w:rFonts w:ascii="Times New Roman" w:hAnsi="Times New Roman"/>
          <w:sz w:val="24"/>
          <w:szCs w:val="24"/>
        </w:rPr>
      </w:pPr>
    </w:p>
    <w:p w14:paraId="483C4111" w14:textId="1F8B8370" w:rsidR="002D54A6" w:rsidRPr="002D54A6" w:rsidRDefault="001F4BB0" w:rsidP="002D54A6">
      <w:pPr>
        <w:ind w:left="360"/>
        <w:rPr>
          <w:rFonts w:ascii="Times New Roman" w:hAnsi="Times New Roman"/>
          <w:sz w:val="24"/>
          <w:szCs w:val="24"/>
        </w:rPr>
      </w:pPr>
      <w:r w:rsidRPr="00B4663A">
        <w:rPr>
          <w:rFonts w:ascii="Times New Roman" w:hAnsi="Times New Roman"/>
          <w:sz w:val="24"/>
          <w:szCs w:val="24"/>
        </w:rPr>
        <w:t xml:space="preserve">Robert </w:t>
      </w:r>
      <w:r w:rsidR="002D54A6" w:rsidRPr="002D54A6">
        <w:rPr>
          <w:rFonts w:ascii="Times New Roman" w:hAnsi="Times New Roman"/>
          <w:sz w:val="24"/>
          <w:szCs w:val="24"/>
        </w:rPr>
        <w:t xml:space="preserve">identified one of the primary concerns as the language regarding a “reasonable distance” for sewer infrastructure connections within the proposed Master Development Agreement. </w:t>
      </w:r>
      <w:r w:rsidR="00577B5F" w:rsidRPr="00B4663A">
        <w:rPr>
          <w:rFonts w:ascii="Times New Roman" w:hAnsi="Times New Roman"/>
          <w:sz w:val="24"/>
          <w:szCs w:val="24"/>
        </w:rPr>
        <w:t xml:space="preserve">He </w:t>
      </w:r>
      <w:r w:rsidR="002D54A6" w:rsidRPr="002D54A6">
        <w:rPr>
          <w:rFonts w:ascii="Times New Roman" w:hAnsi="Times New Roman"/>
          <w:sz w:val="24"/>
          <w:szCs w:val="24"/>
        </w:rPr>
        <w:t xml:space="preserve">explained that this language created uncertainty because the </w:t>
      </w:r>
      <w:r w:rsidR="009D56A0" w:rsidRPr="002D54A6">
        <w:rPr>
          <w:rFonts w:ascii="Times New Roman" w:hAnsi="Times New Roman"/>
          <w:sz w:val="24"/>
          <w:szCs w:val="24"/>
        </w:rPr>
        <w:t>city</w:t>
      </w:r>
      <w:r w:rsidR="002D54A6" w:rsidRPr="002D54A6">
        <w:rPr>
          <w:rFonts w:ascii="Times New Roman" w:hAnsi="Times New Roman"/>
          <w:sz w:val="24"/>
          <w:szCs w:val="24"/>
        </w:rPr>
        <w:t xml:space="preserve"> must know exactly where infrastructure will connect and who will be responsible for completing necessary improvements.</w:t>
      </w:r>
    </w:p>
    <w:p w14:paraId="01A71551" w14:textId="77777777" w:rsidR="001F4BB0" w:rsidRPr="00B4663A" w:rsidRDefault="001F4BB0" w:rsidP="002D54A6">
      <w:pPr>
        <w:ind w:left="360"/>
        <w:rPr>
          <w:rFonts w:ascii="Times New Roman" w:hAnsi="Times New Roman"/>
          <w:sz w:val="24"/>
          <w:szCs w:val="24"/>
        </w:rPr>
      </w:pPr>
    </w:p>
    <w:p w14:paraId="4A990DCE" w14:textId="4A8213B8" w:rsidR="002D54A6" w:rsidRPr="002D54A6" w:rsidRDefault="00577B5F" w:rsidP="002D54A6">
      <w:pPr>
        <w:ind w:left="360"/>
        <w:rPr>
          <w:rFonts w:ascii="Times New Roman" w:hAnsi="Times New Roman"/>
          <w:sz w:val="24"/>
          <w:szCs w:val="24"/>
        </w:rPr>
      </w:pPr>
      <w:r w:rsidRPr="00B4663A">
        <w:rPr>
          <w:rFonts w:ascii="Times New Roman" w:hAnsi="Times New Roman"/>
          <w:sz w:val="24"/>
          <w:szCs w:val="24"/>
        </w:rPr>
        <w:t xml:space="preserve">Robert </w:t>
      </w:r>
      <w:r w:rsidR="002D54A6" w:rsidRPr="002D54A6">
        <w:rPr>
          <w:rFonts w:ascii="Times New Roman" w:hAnsi="Times New Roman"/>
          <w:sz w:val="24"/>
          <w:szCs w:val="24"/>
        </w:rPr>
        <w:t>stated that if the Planning Commission desired additional negotiations, staff was willing to continue working with the applicant to address outstanding issues.</w:t>
      </w:r>
    </w:p>
    <w:p w14:paraId="71B2CCBB" w14:textId="77777777" w:rsidR="001F4BB0" w:rsidRPr="00B4663A" w:rsidRDefault="001F4BB0" w:rsidP="002D54A6">
      <w:pPr>
        <w:ind w:left="360"/>
        <w:rPr>
          <w:rFonts w:ascii="Times New Roman" w:hAnsi="Times New Roman"/>
          <w:sz w:val="24"/>
          <w:szCs w:val="24"/>
        </w:rPr>
      </w:pPr>
    </w:p>
    <w:p w14:paraId="3AC96F45" w14:textId="473F0FA2" w:rsidR="002D54A6" w:rsidRPr="002D54A6" w:rsidRDefault="00577B5F" w:rsidP="00577B5F">
      <w:pPr>
        <w:ind w:left="360"/>
        <w:rPr>
          <w:rFonts w:ascii="Times New Roman" w:hAnsi="Times New Roman"/>
          <w:sz w:val="24"/>
          <w:szCs w:val="24"/>
        </w:rPr>
      </w:pPr>
      <w:r w:rsidRPr="00B4663A">
        <w:rPr>
          <w:rFonts w:ascii="Times New Roman" w:hAnsi="Times New Roman"/>
          <w:sz w:val="24"/>
          <w:szCs w:val="24"/>
        </w:rPr>
        <w:t xml:space="preserve">He reiterated </w:t>
      </w:r>
      <w:r w:rsidR="002D54A6" w:rsidRPr="002D54A6">
        <w:rPr>
          <w:rFonts w:ascii="Times New Roman" w:hAnsi="Times New Roman"/>
          <w:sz w:val="24"/>
          <w:szCs w:val="24"/>
        </w:rPr>
        <w:t xml:space="preserve">that the purpose of bringing the item before the Planning Commission was not to indicate that the </w:t>
      </w:r>
      <w:r w:rsidR="009D56A0">
        <w:rPr>
          <w:rFonts w:ascii="Times New Roman" w:hAnsi="Times New Roman"/>
          <w:sz w:val="24"/>
          <w:szCs w:val="24"/>
        </w:rPr>
        <w:t>c</w:t>
      </w:r>
      <w:r w:rsidR="002D54A6" w:rsidRPr="002D54A6">
        <w:rPr>
          <w:rFonts w:ascii="Times New Roman" w:hAnsi="Times New Roman"/>
          <w:sz w:val="24"/>
          <w:szCs w:val="24"/>
        </w:rPr>
        <w:t xml:space="preserve">ity was unwilling to work with the applicant, but rather to obtain direction </w:t>
      </w:r>
      <w:r w:rsidR="002D54A6" w:rsidRPr="002D54A6">
        <w:rPr>
          <w:rFonts w:ascii="Times New Roman" w:hAnsi="Times New Roman"/>
          <w:sz w:val="24"/>
          <w:szCs w:val="24"/>
        </w:rPr>
        <w:lastRenderedPageBreak/>
        <w:t xml:space="preserve">regarding whether additional negotiations should continue or whether the item should proceed to a recommendation. Payson City values development partnerships and recognizes that private developers are necessary partners in community growth. </w:t>
      </w:r>
      <w:r w:rsidRPr="00B4663A">
        <w:rPr>
          <w:rFonts w:ascii="Times New Roman" w:hAnsi="Times New Roman"/>
          <w:sz w:val="24"/>
          <w:szCs w:val="24"/>
        </w:rPr>
        <w:t>He</w:t>
      </w:r>
      <w:r w:rsidR="002D54A6" w:rsidRPr="002D54A6">
        <w:rPr>
          <w:rFonts w:ascii="Times New Roman" w:hAnsi="Times New Roman"/>
          <w:sz w:val="24"/>
          <w:szCs w:val="24"/>
        </w:rPr>
        <w:t xml:space="preserve"> stated that the </w:t>
      </w:r>
      <w:r w:rsidR="009D56A0">
        <w:rPr>
          <w:rFonts w:ascii="Times New Roman" w:hAnsi="Times New Roman"/>
          <w:sz w:val="24"/>
          <w:szCs w:val="24"/>
        </w:rPr>
        <w:t>c</w:t>
      </w:r>
      <w:r w:rsidR="002D54A6" w:rsidRPr="002D54A6">
        <w:rPr>
          <w:rFonts w:ascii="Times New Roman" w:hAnsi="Times New Roman"/>
          <w:sz w:val="24"/>
          <w:szCs w:val="24"/>
        </w:rPr>
        <w:t>ity’s role is to establish standards that protect the long-term interests of the community.</w:t>
      </w:r>
    </w:p>
    <w:p w14:paraId="7E9DDBB2" w14:textId="5CBE87F3" w:rsidR="00147BF2" w:rsidRPr="00B4663A" w:rsidRDefault="00147BF2" w:rsidP="0035031F">
      <w:pPr>
        <w:rPr>
          <w:rFonts w:ascii="Times New Roman" w:hAnsi="Times New Roman"/>
          <w:sz w:val="24"/>
          <w:szCs w:val="24"/>
        </w:rPr>
      </w:pPr>
    </w:p>
    <w:p w14:paraId="42132938" w14:textId="078692F6" w:rsidR="00453944" w:rsidRPr="00453944" w:rsidRDefault="00453944" w:rsidP="00577B5F">
      <w:pPr>
        <w:ind w:left="360"/>
        <w:rPr>
          <w:rFonts w:ascii="Times New Roman" w:hAnsi="Times New Roman"/>
          <w:sz w:val="24"/>
          <w:szCs w:val="24"/>
        </w:rPr>
      </w:pPr>
      <w:r w:rsidRPr="00B4663A">
        <w:rPr>
          <w:rFonts w:ascii="Times New Roman" w:hAnsi="Times New Roman"/>
          <w:sz w:val="24"/>
          <w:szCs w:val="24"/>
        </w:rPr>
        <w:t xml:space="preserve">Public Works Director, Travis Jockumsen, </w:t>
      </w:r>
      <w:r w:rsidRPr="00B4663A">
        <w:rPr>
          <w:rFonts w:ascii="Times New Roman" w:hAnsi="Times New Roman"/>
          <w:sz w:val="24"/>
          <w:szCs w:val="24"/>
        </w:rPr>
        <w:t xml:space="preserve">expressed concerns regarding the proposed smaller lot </w:t>
      </w:r>
      <w:r w:rsidRPr="00B4663A">
        <w:rPr>
          <w:rFonts w:ascii="Times New Roman" w:hAnsi="Times New Roman"/>
          <w:sz w:val="24"/>
          <w:szCs w:val="24"/>
        </w:rPr>
        <w:t xml:space="preserve">  </w:t>
      </w:r>
      <w:r w:rsidRPr="00B4663A">
        <w:rPr>
          <w:rFonts w:ascii="Times New Roman" w:hAnsi="Times New Roman"/>
          <w:sz w:val="24"/>
          <w:szCs w:val="24"/>
        </w:rPr>
        <w:t>sizes and reduced frontage requirements.</w:t>
      </w:r>
      <w:r w:rsidR="00577B5F" w:rsidRPr="00B4663A">
        <w:rPr>
          <w:rFonts w:ascii="Times New Roman" w:hAnsi="Times New Roman"/>
          <w:sz w:val="24"/>
          <w:szCs w:val="24"/>
        </w:rPr>
        <w:t xml:space="preserve"> </w:t>
      </w:r>
      <w:r w:rsidRPr="00B4663A">
        <w:rPr>
          <w:rFonts w:ascii="Times New Roman" w:hAnsi="Times New Roman"/>
          <w:sz w:val="24"/>
          <w:szCs w:val="24"/>
        </w:rPr>
        <w:t>He</w:t>
      </w:r>
      <w:r w:rsidRPr="00453944">
        <w:rPr>
          <w:rFonts w:ascii="Times New Roman" w:hAnsi="Times New Roman"/>
          <w:sz w:val="24"/>
          <w:szCs w:val="24"/>
        </w:rPr>
        <w:t xml:space="preserve"> explained that the primary concern with 45-foot-wide lots is related to practical impacts on public safety, parking, snow removal, garbage collection, and pedestrian access.</w:t>
      </w:r>
      <w:r w:rsidR="00577B5F" w:rsidRPr="00B4663A">
        <w:rPr>
          <w:rFonts w:ascii="Times New Roman" w:hAnsi="Times New Roman"/>
          <w:sz w:val="24"/>
          <w:szCs w:val="24"/>
        </w:rPr>
        <w:t xml:space="preserve"> </w:t>
      </w:r>
      <w:r w:rsidRPr="00B4663A">
        <w:rPr>
          <w:rFonts w:ascii="Times New Roman" w:hAnsi="Times New Roman"/>
          <w:sz w:val="24"/>
          <w:szCs w:val="24"/>
        </w:rPr>
        <w:t xml:space="preserve">Travis also </w:t>
      </w:r>
      <w:r w:rsidRPr="00453944">
        <w:rPr>
          <w:rFonts w:ascii="Times New Roman" w:hAnsi="Times New Roman"/>
          <w:sz w:val="24"/>
          <w:szCs w:val="24"/>
        </w:rPr>
        <w:t>explained that corner lots require additional consideration because sight triangles and visibility requirements may be impacted by reduced setbacks.</w:t>
      </w:r>
      <w:r w:rsidR="00577B5F" w:rsidRPr="00B4663A">
        <w:rPr>
          <w:rFonts w:ascii="Times New Roman" w:hAnsi="Times New Roman"/>
          <w:sz w:val="24"/>
          <w:szCs w:val="24"/>
        </w:rPr>
        <w:t xml:space="preserve"> </w:t>
      </w:r>
      <w:r w:rsidRPr="00B4663A">
        <w:rPr>
          <w:rFonts w:ascii="Times New Roman" w:hAnsi="Times New Roman"/>
          <w:sz w:val="24"/>
          <w:szCs w:val="24"/>
        </w:rPr>
        <w:t xml:space="preserve">He </w:t>
      </w:r>
      <w:r w:rsidRPr="00453944">
        <w:rPr>
          <w:rFonts w:ascii="Times New Roman" w:hAnsi="Times New Roman"/>
          <w:sz w:val="24"/>
          <w:szCs w:val="24"/>
        </w:rPr>
        <w:t>noted that with 45-foot-wide lots and 20-foot-wide driveways, there would be limited space remaining between adjacent driveways</w:t>
      </w:r>
      <w:r w:rsidRPr="00B4663A">
        <w:rPr>
          <w:rFonts w:ascii="Times New Roman" w:hAnsi="Times New Roman"/>
          <w:sz w:val="24"/>
          <w:szCs w:val="24"/>
        </w:rPr>
        <w:t xml:space="preserve">, and </w:t>
      </w:r>
      <w:r w:rsidRPr="00453944">
        <w:rPr>
          <w:rFonts w:ascii="Times New Roman" w:hAnsi="Times New Roman"/>
          <w:sz w:val="24"/>
          <w:szCs w:val="24"/>
        </w:rPr>
        <w:t>expressed concern that residents with larger vehicles, trucks, trailers, or recreational equipment may park in ways that obstruct sidewalks or create conflicts within the roadway.</w:t>
      </w:r>
      <w:r w:rsidR="00577B5F" w:rsidRPr="00B4663A">
        <w:rPr>
          <w:rFonts w:ascii="Times New Roman" w:hAnsi="Times New Roman"/>
          <w:sz w:val="24"/>
          <w:szCs w:val="24"/>
        </w:rPr>
        <w:t xml:space="preserve"> M</w:t>
      </w:r>
      <w:r w:rsidRPr="00453944">
        <w:rPr>
          <w:rFonts w:ascii="Times New Roman" w:hAnsi="Times New Roman"/>
          <w:sz w:val="24"/>
          <w:szCs w:val="24"/>
        </w:rPr>
        <w:t>any homeowners use garages for storage, resulting in additional vehicles being parked in driveways or on streets</w:t>
      </w:r>
      <w:r w:rsidR="00577B5F" w:rsidRPr="00B4663A">
        <w:rPr>
          <w:rFonts w:ascii="Times New Roman" w:hAnsi="Times New Roman"/>
          <w:sz w:val="24"/>
          <w:szCs w:val="24"/>
        </w:rPr>
        <w:t>. S</w:t>
      </w:r>
      <w:r w:rsidRPr="00453944">
        <w:rPr>
          <w:rFonts w:ascii="Times New Roman" w:hAnsi="Times New Roman"/>
          <w:sz w:val="24"/>
          <w:szCs w:val="24"/>
        </w:rPr>
        <w:t>maller driveways could create ongoing enforcement challenges because there may not be sufficient space to accommodate vehicles.</w:t>
      </w:r>
      <w:r w:rsidR="00577B5F" w:rsidRPr="00B4663A">
        <w:rPr>
          <w:rFonts w:ascii="Times New Roman" w:hAnsi="Times New Roman"/>
          <w:sz w:val="24"/>
          <w:szCs w:val="24"/>
        </w:rPr>
        <w:t xml:space="preserve"> </w:t>
      </w:r>
      <w:r w:rsidRPr="00B4663A">
        <w:rPr>
          <w:rFonts w:ascii="Times New Roman" w:hAnsi="Times New Roman"/>
          <w:sz w:val="24"/>
          <w:szCs w:val="24"/>
        </w:rPr>
        <w:t xml:space="preserve">Travis </w:t>
      </w:r>
      <w:r w:rsidRPr="00453944">
        <w:rPr>
          <w:rFonts w:ascii="Times New Roman" w:hAnsi="Times New Roman"/>
          <w:sz w:val="24"/>
          <w:szCs w:val="24"/>
        </w:rPr>
        <w:t>recommended that lot widths not be reduced below approximately 60 feet to avoid these issues.</w:t>
      </w:r>
    </w:p>
    <w:p w14:paraId="742133AA" w14:textId="1899E973" w:rsidR="00453944" w:rsidRPr="00453944" w:rsidRDefault="00453944" w:rsidP="00453944">
      <w:pPr>
        <w:ind w:left="360"/>
        <w:rPr>
          <w:rFonts w:ascii="Times New Roman" w:hAnsi="Times New Roman"/>
          <w:sz w:val="24"/>
          <w:szCs w:val="24"/>
        </w:rPr>
      </w:pPr>
      <w:r w:rsidRPr="00B4663A">
        <w:rPr>
          <w:rFonts w:ascii="Times New Roman" w:hAnsi="Times New Roman"/>
          <w:sz w:val="24"/>
          <w:szCs w:val="24"/>
        </w:rPr>
        <w:t xml:space="preserve">He </w:t>
      </w:r>
      <w:r w:rsidRPr="00453944">
        <w:rPr>
          <w:rFonts w:ascii="Times New Roman" w:hAnsi="Times New Roman"/>
          <w:sz w:val="24"/>
          <w:szCs w:val="24"/>
        </w:rPr>
        <w:t>explained that many utility-related issues could potentially be addressed through continued engineering review, including water, sewer, and other infrastructure needs</w:t>
      </w:r>
      <w:r w:rsidRPr="00B4663A">
        <w:rPr>
          <w:rFonts w:ascii="Times New Roman" w:hAnsi="Times New Roman"/>
          <w:sz w:val="24"/>
          <w:szCs w:val="24"/>
        </w:rPr>
        <w:t>, and</w:t>
      </w:r>
      <w:r w:rsidRPr="00453944">
        <w:rPr>
          <w:rFonts w:ascii="Times New Roman" w:hAnsi="Times New Roman"/>
          <w:sz w:val="24"/>
          <w:szCs w:val="24"/>
        </w:rPr>
        <w:t xml:space="preserve"> noted that additional studies and details would be required as the development progresses.</w:t>
      </w:r>
    </w:p>
    <w:p w14:paraId="32726B6B" w14:textId="38C7F74C" w:rsidR="00147BF2" w:rsidRPr="00B4663A" w:rsidRDefault="00147BF2" w:rsidP="0035031F">
      <w:pPr>
        <w:rPr>
          <w:rFonts w:ascii="Times New Roman" w:hAnsi="Times New Roman"/>
          <w:sz w:val="24"/>
          <w:szCs w:val="24"/>
        </w:rPr>
      </w:pPr>
    </w:p>
    <w:p w14:paraId="269A2537" w14:textId="79D21FDB" w:rsidR="00147BF2" w:rsidRPr="00B4663A" w:rsidRDefault="00453944" w:rsidP="0035031F">
      <w:pPr>
        <w:rPr>
          <w:rFonts w:ascii="Times New Roman" w:hAnsi="Times New Roman"/>
          <w:sz w:val="24"/>
          <w:szCs w:val="24"/>
        </w:rPr>
      </w:pPr>
      <w:r w:rsidRPr="00B4663A">
        <w:rPr>
          <w:rFonts w:ascii="Times New Roman" w:hAnsi="Times New Roman"/>
          <w:sz w:val="24"/>
          <w:szCs w:val="24"/>
        </w:rPr>
        <w:t xml:space="preserve">      Further Commission Discussion:</w:t>
      </w:r>
    </w:p>
    <w:p w14:paraId="41EB7B27" w14:textId="3274BF20" w:rsidR="00453944" w:rsidRPr="00B4663A" w:rsidRDefault="00453944" w:rsidP="00453944">
      <w:pPr>
        <w:ind w:left="360"/>
        <w:rPr>
          <w:rFonts w:ascii="Times New Roman" w:hAnsi="Times New Roman"/>
          <w:sz w:val="24"/>
          <w:szCs w:val="24"/>
        </w:rPr>
      </w:pPr>
      <w:r w:rsidRPr="00B4663A">
        <w:rPr>
          <w:rFonts w:ascii="Times New Roman" w:hAnsi="Times New Roman"/>
          <w:sz w:val="24"/>
          <w:szCs w:val="24"/>
        </w:rPr>
        <w:t xml:space="preserve">Commissioner Adams stated that his primary concern involved the proposed sewer lift station and how the infrastructure would ultimately connect to the </w:t>
      </w:r>
      <w:r w:rsidR="009D56A0">
        <w:rPr>
          <w:rFonts w:ascii="Times New Roman" w:hAnsi="Times New Roman"/>
          <w:sz w:val="24"/>
          <w:szCs w:val="24"/>
        </w:rPr>
        <w:t>c</w:t>
      </w:r>
      <w:r w:rsidRPr="00B4663A">
        <w:rPr>
          <w:rFonts w:ascii="Times New Roman" w:hAnsi="Times New Roman"/>
          <w:sz w:val="24"/>
          <w:szCs w:val="24"/>
        </w:rPr>
        <w:t>ity’s sewer system.</w:t>
      </w:r>
      <w:r w:rsidRPr="00B4663A">
        <w:rPr>
          <w:rFonts w:ascii="Times New Roman" w:hAnsi="Times New Roman"/>
          <w:sz w:val="24"/>
          <w:szCs w:val="24"/>
        </w:rPr>
        <w:t xml:space="preserve"> He </w:t>
      </w:r>
      <w:r w:rsidRPr="00453944">
        <w:rPr>
          <w:rFonts w:ascii="Times New Roman" w:hAnsi="Times New Roman"/>
          <w:sz w:val="24"/>
          <w:szCs w:val="24"/>
        </w:rPr>
        <w:t>questioned whether the proposal included completion of all necessary trunk lines and infrastructure needed to connect the lift station to the wastewater treatment system prior to homes being occupied.</w:t>
      </w:r>
    </w:p>
    <w:p w14:paraId="4D39BAB9" w14:textId="77777777" w:rsidR="00453944" w:rsidRPr="00453944" w:rsidRDefault="00453944" w:rsidP="00453944">
      <w:pPr>
        <w:ind w:left="360"/>
        <w:rPr>
          <w:rFonts w:ascii="Times New Roman" w:hAnsi="Times New Roman"/>
          <w:sz w:val="24"/>
          <w:szCs w:val="24"/>
        </w:rPr>
      </w:pPr>
    </w:p>
    <w:p w14:paraId="01E05506" w14:textId="77777777" w:rsidR="00453944" w:rsidRPr="00B4663A" w:rsidRDefault="00453944" w:rsidP="00453944">
      <w:pPr>
        <w:ind w:left="360"/>
        <w:rPr>
          <w:rFonts w:ascii="Times New Roman" w:hAnsi="Times New Roman"/>
          <w:sz w:val="24"/>
          <w:szCs w:val="24"/>
        </w:rPr>
      </w:pPr>
      <w:r w:rsidRPr="00453944">
        <w:rPr>
          <w:rFonts w:ascii="Times New Roman" w:hAnsi="Times New Roman"/>
          <w:sz w:val="24"/>
          <w:szCs w:val="24"/>
        </w:rPr>
        <w:t>The applicant responded that the intent was for the lift station and associated infrastructure to be operational before homes would be occupied.</w:t>
      </w:r>
    </w:p>
    <w:p w14:paraId="036304A2" w14:textId="77777777" w:rsidR="00453944" w:rsidRPr="00453944" w:rsidRDefault="00453944" w:rsidP="00453944">
      <w:pPr>
        <w:ind w:left="360"/>
        <w:rPr>
          <w:rFonts w:ascii="Times New Roman" w:hAnsi="Times New Roman"/>
          <w:sz w:val="24"/>
          <w:szCs w:val="24"/>
        </w:rPr>
      </w:pPr>
    </w:p>
    <w:p w14:paraId="162A7018" w14:textId="03F6F9F0" w:rsidR="00453944" w:rsidRPr="00B4663A" w:rsidRDefault="00453944" w:rsidP="00453944">
      <w:pPr>
        <w:ind w:left="360"/>
        <w:rPr>
          <w:rFonts w:ascii="Times New Roman" w:hAnsi="Times New Roman"/>
          <w:sz w:val="24"/>
          <w:szCs w:val="24"/>
        </w:rPr>
      </w:pPr>
      <w:r w:rsidRPr="00B4663A">
        <w:rPr>
          <w:rFonts w:ascii="Times New Roman" w:hAnsi="Times New Roman"/>
          <w:sz w:val="24"/>
          <w:szCs w:val="24"/>
        </w:rPr>
        <w:t xml:space="preserve">Commissioner Beecher </w:t>
      </w:r>
      <w:r w:rsidRPr="00453944">
        <w:rPr>
          <w:rFonts w:ascii="Times New Roman" w:hAnsi="Times New Roman"/>
          <w:sz w:val="24"/>
          <w:szCs w:val="24"/>
        </w:rPr>
        <w:t>clarified that the current discussion before the Planning Commission was related to annexation and zoning recommendations, while detailed infrastructure requirements would continue to be addressed through the development agreement process.</w:t>
      </w:r>
    </w:p>
    <w:p w14:paraId="6DA0C671" w14:textId="63B7B0EE" w:rsidR="00453944" w:rsidRPr="00B4663A" w:rsidRDefault="00453944" w:rsidP="00453944">
      <w:pPr>
        <w:ind w:left="360"/>
        <w:rPr>
          <w:rFonts w:ascii="Times New Roman" w:hAnsi="Times New Roman"/>
          <w:sz w:val="24"/>
          <w:szCs w:val="24"/>
        </w:rPr>
      </w:pPr>
    </w:p>
    <w:p w14:paraId="6ACF393C" w14:textId="40757989" w:rsidR="00453944" w:rsidRPr="00453944" w:rsidRDefault="00453944" w:rsidP="00E314DA">
      <w:pPr>
        <w:ind w:left="360"/>
        <w:rPr>
          <w:rFonts w:ascii="Times New Roman" w:hAnsi="Times New Roman"/>
          <w:sz w:val="24"/>
          <w:szCs w:val="24"/>
        </w:rPr>
      </w:pPr>
      <w:r w:rsidRPr="00453944">
        <w:rPr>
          <w:rFonts w:ascii="Times New Roman" w:hAnsi="Times New Roman"/>
          <w:sz w:val="24"/>
          <w:szCs w:val="24"/>
        </w:rPr>
        <w:t>Commissioner G</w:t>
      </w:r>
      <w:r w:rsidRPr="00B4663A">
        <w:rPr>
          <w:rFonts w:ascii="Times New Roman" w:hAnsi="Times New Roman"/>
          <w:sz w:val="24"/>
          <w:szCs w:val="24"/>
        </w:rPr>
        <w:t>edeborg</w:t>
      </w:r>
      <w:r w:rsidRPr="00453944">
        <w:rPr>
          <w:rFonts w:ascii="Times New Roman" w:hAnsi="Times New Roman"/>
          <w:sz w:val="24"/>
          <w:szCs w:val="24"/>
        </w:rPr>
        <w:t xml:space="preserve"> stated that he believed the proposal still had significant items that needed to be addressed before moving forward.</w:t>
      </w:r>
      <w:r w:rsidRPr="00B4663A">
        <w:rPr>
          <w:rFonts w:ascii="Times New Roman" w:hAnsi="Times New Roman"/>
          <w:sz w:val="24"/>
          <w:szCs w:val="24"/>
        </w:rPr>
        <w:t xml:space="preserve"> </w:t>
      </w:r>
      <w:r w:rsidRPr="00453944">
        <w:rPr>
          <w:rFonts w:ascii="Times New Roman" w:hAnsi="Times New Roman"/>
          <w:sz w:val="24"/>
          <w:szCs w:val="24"/>
        </w:rPr>
        <w:t xml:space="preserve">He expressed that the proposal was not acceptable in its current form but also did not believe it should necessarily be rejected. </w:t>
      </w:r>
      <w:r w:rsidRPr="00B4663A">
        <w:rPr>
          <w:rFonts w:ascii="Times New Roman" w:hAnsi="Times New Roman"/>
          <w:sz w:val="24"/>
          <w:szCs w:val="24"/>
        </w:rPr>
        <w:t>He</w:t>
      </w:r>
      <w:r w:rsidRPr="00453944">
        <w:rPr>
          <w:rFonts w:ascii="Times New Roman" w:hAnsi="Times New Roman"/>
          <w:sz w:val="24"/>
          <w:szCs w:val="24"/>
        </w:rPr>
        <w:t xml:space="preserve"> stated that both parties should continue working through the outstanding issues.</w:t>
      </w:r>
      <w:r w:rsidRPr="00B4663A">
        <w:rPr>
          <w:rFonts w:ascii="Times New Roman" w:hAnsi="Times New Roman"/>
          <w:sz w:val="24"/>
          <w:szCs w:val="24"/>
        </w:rPr>
        <w:t xml:space="preserve"> </w:t>
      </w:r>
      <w:r w:rsidR="00E314DA" w:rsidRPr="00B4663A">
        <w:rPr>
          <w:rFonts w:ascii="Times New Roman" w:hAnsi="Times New Roman"/>
          <w:sz w:val="24"/>
          <w:szCs w:val="24"/>
        </w:rPr>
        <w:t>H</w:t>
      </w:r>
      <w:r w:rsidRPr="00B4663A">
        <w:rPr>
          <w:rFonts w:ascii="Times New Roman" w:hAnsi="Times New Roman"/>
          <w:sz w:val="24"/>
          <w:szCs w:val="24"/>
        </w:rPr>
        <w:t>e liked the overall concept and believed the development could provide value to the community if the concerns regarding infrastructure, safety, and standards were resolved.</w:t>
      </w:r>
    </w:p>
    <w:p w14:paraId="31365D34" w14:textId="751B02F0" w:rsidR="00453944" w:rsidRPr="00B4663A" w:rsidRDefault="00453944" w:rsidP="0035031F">
      <w:pPr>
        <w:rPr>
          <w:rFonts w:ascii="Times New Roman" w:hAnsi="Times New Roman"/>
          <w:sz w:val="24"/>
          <w:szCs w:val="24"/>
        </w:rPr>
      </w:pPr>
    </w:p>
    <w:p w14:paraId="48786A67" w14:textId="16E9C192" w:rsidR="00147BF2" w:rsidRPr="00B4663A" w:rsidRDefault="00E314DA" w:rsidP="0035031F">
      <w:pPr>
        <w:rPr>
          <w:rFonts w:ascii="Times New Roman" w:hAnsi="Times New Roman"/>
          <w:sz w:val="24"/>
          <w:szCs w:val="24"/>
        </w:rPr>
      </w:pPr>
      <w:r w:rsidRPr="00B4663A">
        <w:rPr>
          <w:rFonts w:ascii="Times New Roman" w:hAnsi="Times New Roman"/>
          <w:sz w:val="24"/>
          <w:szCs w:val="24"/>
        </w:rPr>
        <w:t xml:space="preserve">      Commissioner Heimuli indicated </w:t>
      </w:r>
      <w:r w:rsidR="000C1F2A" w:rsidRPr="00B4663A">
        <w:rPr>
          <w:rFonts w:ascii="Times New Roman" w:hAnsi="Times New Roman"/>
          <w:sz w:val="24"/>
          <w:szCs w:val="24"/>
        </w:rPr>
        <w:t>he agreed with the commissioner’s comments.</w:t>
      </w:r>
    </w:p>
    <w:p w14:paraId="5035D9A0" w14:textId="77777777" w:rsidR="000C1F2A" w:rsidRPr="00B4663A" w:rsidRDefault="000C1F2A" w:rsidP="0035031F">
      <w:pPr>
        <w:rPr>
          <w:rFonts w:ascii="Times New Roman" w:hAnsi="Times New Roman"/>
          <w:sz w:val="24"/>
          <w:szCs w:val="24"/>
        </w:rPr>
      </w:pPr>
    </w:p>
    <w:p w14:paraId="422CD325" w14:textId="77777777" w:rsidR="00577B5F" w:rsidRPr="00B4663A" w:rsidRDefault="000C1F2A" w:rsidP="00BA6AAA">
      <w:pPr>
        <w:ind w:left="360" w:hanging="360"/>
        <w:rPr>
          <w:rFonts w:ascii="Times New Roman" w:hAnsi="Times New Roman"/>
          <w:sz w:val="24"/>
          <w:szCs w:val="24"/>
        </w:rPr>
      </w:pPr>
      <w:r w:rsidRPr="00B4663A">
        <w:rPr>
          <w:rFonts w:ascii="Times New Roman" w:hAnsi="Times New Roman"/>
          <w:sz w:val="24"/>
          <w:szCs w:val="24"/>
        </w:rPr>
        <w:lastRenderedPageBreak/>
        <w:t xml:space="preserve">      </w:t>
      </w:r>
      <w:r w:rsidRPr="00B4663A">
        <w:rPr>
          <w:rFonts w:ascii="Times New Roman" w:hAnsi="Times New Roman"/>
          <w:sz w:val="24"/>
          <w:szCs w:val="24"/>
        </w:rPr>
        <w:t>Commissioner Frisb</w:t>
      </w:r>
      <w:r w:rsidRPr="00B4663A">
        <w:rPr>
          <w:rFonts w:ascii="Times New Roman" w:hAnsi="Times New Roman"/>
          <w:sz w:val="24"/>
          <w:szCs w:val="24"/>
        </w:rPr>
        <w:t>y</w:t>
      </w:r>
      <w:r w:rsidRPr="00B4663A">
        <w:rPr>
          <w:rFonts w:ascii="Times New Roman" w:hAnsi="Times New Roman"/>
          <w:sz w:val="24"/>
          <w:szCs w:val="24"/>
        </w:rPr>
        <w:t xml:space="preserve"> stated that he had several concerns regarding the </w:t>
      </w:r>
      <w:r w:rsidRPr="00B4663A">
        <w:rPr>
          <w:rFonts w:ascii="Times New Roman" w:hAnsi="Times New Roman"/>
          <w:sz w:val="24"/>
          <w:szCs w:val="24"/>
        </w:rPr>
        <w:t xml:space="preserve">proposal and </w:t>
      </w:r>
      <w:r w:rsidRPr="000C1F2A">
        <w:rPr>
          <w:rFonts w:ascii="Times New Roman" w:hAnsi="Times New Roman"/>
          <w:sz w:val="24"/>
          <w:szCs w:val="24"/>
        </w:rPr>
        <w:t>explained that while the item before the Commission was annexation, the annexation request was closely tied to the proposed Master Development Agreement. He stated that he believed the development agreement needed to reach an acceptable level before annexation should occur</w:t>
      </w:r>
      <w:r w:rsidRPr="00B4663A">
        <w:rPr>
          <w:rFonts w:ascii="Times New Roman" w:hAnsi="Times New Roman"/>
          <w:sz w:val="24"/>
          <w:szCs w:val="24"/>
        </w:rPr>
        <w:t xml:space="preserve">. </w:t>
      </w:r>
    </w:p>
    <w:p w14:paraId="28383B40" w14:textId="77777777" w:rsidR="00577B5F" w:rsidRPr="00B4663A" w:rsidRDefault="00577B5F" w:rsidP="00577B5F">
      <w:pPr>
        <w:ind w:left="360"/>
        <w:rPr>
          <w:rFonts w:ascii="Times New Roman" w:hAnsi="Times New Roman"/>
          <w:sz w:val="24"/>
          <w:szCs w:val="24"/>
        </w:rPr>
      </w:pPr>
    </w:p>
    <w:p w14:paraId="54DAD335" w14:textId="4CAD1CD7" w:rsidR="000C1F2A" w:rsidRPr="00B4663A" w:rsidRDefault="000C1F2A" w:rsidP="00577B5F">
      <w:pPr>
        <w:ind w:left="360"/>
        <w:rPr>
          <w:rFonts w:ascii="Times New Roman" w:hAnsi="Times New Roman"/>
          <w:sz w:val="24"/>
          <w:szCs w:val="24"/>
        </w:rPr>
      </w:pPr>
      <w:r w:rsidRPr="000C1F2A">
        <w:rPr>
          <w:rFonts w:ascii="Times New Roman" w:hAnsi="Times New Roman"/>
          <w:sz w:val="24"/>
          <w:szCs w:val="24"/>
        </w:rPr>
        <w:t>Commissioner Frisb</w:t>
      </w:r>
      <w:r w:rsidRPr="00B4663A">
        <w:rPr>
          <w:rFonts w:ascii="Times New Roman" w:hAnsi="Times New Roman"/>
          <w:sz w:val="24"/>
          <w:szCs w:val="24"/>
        </w:rPr>
        <w:t>y</w:t>
      </w:r>
      <w:r w:rsidRPr="000C1F2A">
        <w:rPr>
          <w:rFonts w:ascii="Times New Roman" w:hAnsi="Times New Roman"/>
          <w:sz w:val="24"/>
          <w:szCs w:val="24"/>
        </w:rPr>
        <w:t xml:space="preserve"> thanked the applicant for attending and presenting their </w:t>
      </w:r>
      <w:r w:rsidRPr="00B4663A">
        <w:rPr>
          <w:rFonts w:ascii="Times New Roman" w:hAnsi="Times New Roman"/>
          <w:sz w:val="24"/>
          <w:szCs w:val="24"/>
        </w:rPr>
        <w:t xml:space="preserve">perspective and </w:t>
      </w:r>
      <w:r w:rsidRPr="000C1F2A">
        <w:rPr>
          <w:rFonts w:ascii="Times New Roman" w:hAnsi="Times New Roman"/>
          <w:sz w:val="24"/>
          <w:szCs w:val="24"/>
        </w:rPr>
        <w:t>stated that he appreciated the willingness shown by the applicant to continue discussions.</w:t>
      </w:r>
      <w:r w:rsidRPr="00B4663A">
        <w:rPr>
          <w:rFonts w:ascii="Times New Roman" w:hAnsi="Times New Roman"/>
          <w:sz w:val="24"/>
          <w:szCs w:val="24"/>
        </w:rPr>
        <w:t xml:space="preserve"> He </w:t>
      </w:r>
      <w:r w:rsidRPr="000C1F2A">
        <w:rPr>
          <w:rFonts w:ascii="Times New Roman" w:hAnsi="Times New Roman"/>
          <w:sz w:val="24"/>
          <w:szCs w:val="24"/>
        </w:rPr>
        <w:t>identified several areas of concern:</w:t>
      </w:r>
    </w:p>
    <w:p w14:paraId="30A232E1" w14:textId="7C82157E" w:rsidR="00464372" w:rsidRPr="00B4663A" w:rsidRDefault="000C1F2A" w:rsidP="00BA6AAA">
      <w:pPr>
        <w:pStyle w:val="ListParagraph"/>
        <w:numPr>
          <w:ilvl w:val="0"/>
          <w:numId w:val="8"/>
        </w:numPr>
        <w:ind w:left="1170"/>
        <w:rPr>
          <w:rFonts w:ascii="Times New Roman" w:hAnsi="Times New Roman"/>
          <w:sz w:val="24"/>
          <w:szCs w:val="24"/>
        </w:rPr>
      </w:pPr>
      <w:r w:rsidRPr="00B4663A">
        <w:rPr>
          <w:rFonts w:ascii="Times New Roman" w:hAnsi="Times New Roman"/>
          <w:sz w:val="24"/>
          <w:szCs w:val="24"/>
        </w:rPr>
        <w:t>Lot Frontage and Driveways</w:t>
      </w:r>
      <w:r w:rsidR="00464372" w:rsidRPr="00B4663A">
        <w:rPr>
          <w:rFonts w:ascii="Times New Roman" w:hAnsi="Times New Roman"/>
          <w:sz w:val="24"/>
          <w:szCs w:val="24"/>
        </w:rPr>
        <w:t xml:space="preserve"> </w:t>
      </w:r>
      <w:r w:rsidR="00577B5F" w:rsidRPr="00B4663A">
        <w:rPr>
          <w:rFonts w:ascii="Times New Roman" w:hAnsi="Times New Roman"/>
          <w:sz w:val="24"/>
          <w:szCs w:val="24"/>
        </w:rPr>
        <w:t>–</w:t>
      </w:r>
      <w:r w:rsidR="00464372" w:rsidRPr="00B4663A">
        <w:rPr>
          <w:rFonts w:ascii="Times New Roman" w:hAnsi="Times New Roman"/>
          <w:sz w:val="24"/>
          <w:szCs w:val="24"/>
        </w:rPr>
        <w:t xml:space="preserve"> </w:t>
      </w:r>
      <w:r w:rsidR="00577B5F" w:rsidRPr="00B4663A">
        <w:rPr>
          <w:rFonts w:ascii="Times New Roman" w:hAnsi="Times New Roman"/>
          <w:sz w:val="24"/>
          <w:szCs w:val="24"/>
        </w:rPr>
        <w:t xml:space="preserve">While </w:t>
      </w:r>
      <w:r w:rsidRPr="00B4663A">
        <w:rPr>
          <w:rFonts w:ascii="Times New Roman" w:hAnsi="Times New Roman"/>
          <w:sz w:val="24"/>
          <w:szCs w:val="24"/>
        </w:rPr>
        <w:t>not opposed to smaller lots in genera</w:t>
      </w:r>
      <w:r w:rsidR="009D56A0">
        <w:rPr>
          <w:rFonts w:ascii="Times New Roman" w:hAnsi="Times New Roman"/>
          <w:sz w:val="24"/>
          <w:szCs w:val="24"/>
        </w:rPr>
        <w:t>l</w:t>
      </w:r>
      <w:r w:rsidR="00B4663A" w:rsidRPr="00B4663A">
        <w:rPr>
          <w:rFonts w:ascii="Times New Roman" w:hAnsi="Times New Roman"/>
          <w:sz w:val="24"/>
          <w:szCs w:val="24"/>
        </w:rPr>
        <w:t>,</w:t>
      </w:r>
      <w:r w:rsidRPr="00B4663A">
        <w:rPr>
          <w:rFonts w:ascii="Times New Roman" w:hAnsi="Times New Roman"/>
          <w:sz w:val="24"/>
          <w:szCs w:val="24"/>
        </w:rPr>
        <w:t xml:space="preserve"> </w:t>
      </w:r>
      <w:r w:rsidR="00577B5F" w:rsidRPr="00B4663A">
        <w:rPr>
          <w:rFonts w:ascii="Times New Roman" w:hAnsi="Times New Roman"/>
          <w:sz w:val="24"/>
          <w:szCs w:val="24"/>
        </w:rPr>
        <w:t>Commissioner Frisb</w:t>
      </w:r>
      <w:r w:rsidR="00B4663A" w:rsidRPr="00B4663A">
        <w:rPr>
          <w:rFonts w:ascii="Times New Roman" w:hAnsi="Times New Roman"/>
          <w:sz w:val="24"/>
          <w:szCs w:val="24"/>
        </w:rPr>
        <w:t>y</w:t>
      </w:r>
      <w:r w:rsidR="00577B5F" w:rsidRPr="00B4663A">
        <w:rPr>
          <w:rFonts w:ascii="Times New Roman" w:hAnsi="Times New Roman"/>
          <w:sz w:val="24"/>
          <w:szCs w:val="24"/>
        </w:rPr>
        <w:t xml:space="preserve"> </w:t>
      </w:r>
      <w:r w:rsidRPr="00B4663A">
        <w:rPr>
          <w:rFonts w:ascii="Times New Roman" w:hAnsi="Times New Roman"/>
          <w:sz w:val="24"/>
          <w:szCs w:val="24"/>
        </w:rPr>
        <w:t>expressed concern that 45-foot frontage creates practical challenges</w:t>
      </w:r>
      <w:r w:rsidR="00464372" w:rsidRPr="00B4663A">
        <w:rPr>
          <w:rFonts w:ascii="Times New Roman" w:hAnsi="Times New Roman"/>
          <w:sz w:val="24"/>
          <w:szCs w:val="24"/>
        </w:rPr>
        <w:t xml:space="preserve">. </w:t>
      </w:r>
      <w:r w:rsidRPr="00B4663A">
        <w:rPr>
          <w:rFonts w:ascii="Times New Roman" w:hAnsi="Times New Roman"/>
          <w:sz w:val="24"/>
          <w:szCs w:val="24"/>
        </w:rPr>
        <w:t>He explained that with a 20-foot driveway on a 45-foot lot, there would be limited space available for parking large vehicles without blocking sidewalks or adjacent driveways.</w:t>
      </w:r>
      <w:r w:rsidR="00464372" w:rsidRPr="00B4663A">
        <w:rPr>
          <w:rFonts w:ascii="Times New Roman" w:hAnsi="Times New Roman"/>
          <w:sz w:val="24"/>
          <w:szCs w:val="24"/>
        </w:rPr>
        <w:t xml:space="preserve"> </w:t>
      </w:r>
      <w:r w:rsidRPr="00B4663A">
        <w:rPr>
          <w:rFonts w:ascii="Times New Roman" w:hAnsi="Times New Roman"/>
          <w:sz w:val="24"/>
          <w:szCs w:val="24"/>
        </w:rPr>
        <w:t>Commissioner Frisbee stated that he would prefer a minimum 25-foot driveway depth to provide adequate parking and reduce conflicts.</w:t>
      </w:r>
      <w:bookmarkStart w:id="7" w:name="lot-frontage-and-driveways"/>
    </w:p>
    <w:p w14:paraId="2CDC947F" w14:textId="7ECC3A38" w:rsidR="00464372" w:rsidRPr="00B4663A" w:rsidRDefault="00464372" w:rsidP="00BA6AAA">
      <w:pPr>
        <w:pStyle w:val="ListParagraph"/>
        <w:numPr>
          <w:ilvl w:val="0"/>
          <w:numId w:val="8"/>
        </w:numPr>
        <w:ind w:left="1170"/>
        <w:rPr>
          <w:rFonts w:ascii="Times New Roman" w:hAnsi="Times New Roman"/>
          <w:sz w:val="24"/>
          <w:szCs w:val="24"/>
        </w:rPr>
      </w:pPr>
      <w:bookmarkStart w:id="8" w:name="housing-design"/>
      <w:r w:rsidRPr="00B4663A">
        <w:rPr>
          <w:rFonts w:ascii="Times New Roman" w:hAnsi="Times New Roman"/>
          <w:sz w:val="24"/>
          <w:szCs w:val="24"/>
        </w:rPr>
        <w:t>Housing Design</w:t>
      </w:r>
      <w:r w:rsidRPr="00B4663A">
        <w:rPr>
          <w:rFonts w:ascii="Times New Roman" w:hAnsi="Times New Roman"/>
          <w:sz w:val="24"/>
          <w:szCs w:val="24"/>
        </w:rPr>
        <w:t xml:space="preserve"> - </w:t>
      </w:r>
      <w:r w:rsidRPr="00B4663A">
        <w:rPr>
          <w:rFonts w:ascii="Times New Roman" w:hAnsi="Times New Roman"/>
          <w:sz w:val="24"/>
          <w:szCs w:val="24"/>
        </w:rPr>
        <w:t>Commissioner Frisb</w:t>
      </w:r>
      <w:r w:rsidR="00B4663A" w:rsidRPr="00B4663A">
        <w:rPr>
          <w:rFonts w:ascii="Times New Roman" w:hAnsi="Times New Roman"/>
          <w:sz w:val="24"/>
          <w:szCs w:val="24"/>
        </w:rPr>
        <w:t>y</w:t>
      </w:r>
      <w:r w:rsidRPr="00B4663A">
        <w:rPr>
          <w:rFonts w:ascii="Times New Roman" w:hAnsi="Times New Roman"/>
          <w:sz w:val="24"/>
          <w:szCs w:val="24"/>
        </w:rPr>
        <w:t xml:space="preserve"> stated that he would like to see more information regarding the proposed housing products, including designs that provide additional visual interest and avoid developments consisting primarily of large garage doors facing the street.</w:t>
      </w:r>
      <w:r w:rsidRPr="00B4663A">
        <w:rPr>
          <w:rFonts w:ascii="Times New Roman" w:hAnsi="Times New Roman"/>
          <w:sz w:val="24"/>
          <w:szCs w:val="24"/>
        </w:rPr>
        <w:t xml:space="preserve"> </w:t>
      </w:r>
      <w:r w:rsidRPr="00B4663A">
        <w:rPr>
          <w:rFonts w:ascii="Times New Roman" w:hAnsi="Times New Roman"/>
          <w:sz w:val="24"/>
          <w:szCs w:val="24"/>
        </w:rPr>
        <w:t>He noted that architectural design elements such as porches and varied building fronts could help create a more desirable neighborhood appearance.</w:t>
      </w:r>
    </w:p>
    <w:bookmarkEnd w:id="8"/>
    <w:p w14:paraId="0E7C3203" w14:textId="01D091D7" w:rsidR="00464372" w:rsidRPr="00B4663A" w:rsidRDefault="00464372" w:rsidP="00BA6AAA">
      <w:pPr>
        <w:pStyle w:val="ListParagraph"/>
        <w:numPr>
          <w:ilvl w:val="0"/>
          <w:numId w:val="8"/>
        </w:numPr>
        <w:ind w:left="1170"/>
        <w:rPr>
          <w:rFonts w:ascii="Times New Roman" w:hAnsi="Times New Roman"/>
          <w:sz w:val="24"/>
          <w:szCs w:val="24"/>
        </w:rPr>
      </w:pPr>
      <w:r w:rsidRPr="00B4663A">
        <w:rPr>
          <w:rFonts w:ascii="Times New Roman" w:hAnsi="Times New Roman"/>
          <w:sz w:val="24"/>
          <w:szCs w:val="24"/>
        </w:rPr>
        <w:t>Open Space</w:t>
      </w:r>
      <w:r w:rsidRPr="00B4663A">
        <w:rPr>
          <w:rFonts w:ascii="Times New Roman" w:hAnsi="Times New Roman"/>
          <w:sz w:val="24"/>
          <w:szCs w:val="24"/>
        </w:rPr>
        <w:t xml:space="preserve"> - </w:t>
      </w:r>
      <w:r w:rsidRPr="00B4663A">
        <w:rPr>
          <w:rFonts w:ascii="Times New Roman" w:hAnsi="Times New Roman"/>
          <w:sz w:val="24"/>
          <w:szCs w:val="24"/>
        </w:rPr>
        <w:t>Commissioner Frisb</w:t>
      </w:r>
      <w:r w:rsidR="00B4663A" w:rsidRPr="00B4663A">
        <w:rPr>
          <w:rFonts w:ascii="Times New Roman" w:hAnsi="Times New Roman"/>
          <w:sz w:val="24"/>
          <w:szCs w:val="24"/>
        </w:rPr>
        <w:t>y</w:t>
      </w:r>
      <w:r w:rsidRPr="00B4663A">
        <w:rPr>
          <w:rFonts w:ascii="Times New Roman" w:hAnsi="Times New Roman"/>
          <w:sz w:val="24"/>
          <w:szCs w:val="24"/>
        </w:rPr>
        <w:t xml:space="preserve"> expressed concern regarding counting wetlands, detention ponds, and other unusable areas toward required open space.</w:t>
      </w:r>
      <w:r w:rsidRPr="00B4663A">
        <w:rPr>
          <w:rFonts w:ascii="Times New Roman" w:hAnsi="Times New Roman"/>
          <w:sz w:val="24"/>
          <w:szCs w:val="24"/>
        </w:rPr>
        <w:t xml:space="preserve"> </w:t>
      </w:r>
      <w:r w:rsidRPr="00B4663A">
        <w:rPr>
          <w:rFonts w:ascii="Times New Roman" w:hAnsi="Times New Roman"/>
          <w:sz w:val="24"/>
          <w:szCs w:val="24"/>
        </w:rPr>
        <w:t>He stated that open space should provide meaningful recreational opportunities for residents</w:t>
      </w:r>
      <w:r w:rsidR="00B4663A" w:rsidRPr="00B4663A">
        <w:rPr>
          <w:rFonts w:ascii="Times New Roman" w:hAnsi="Times New Roman"/>
          <w:sz w:val="24"/>
          <w:szCs w:val="24"/>
        </w:rPr>
        <w:t xml:space="preserve"> and </w:t>
      </w:r>
      <w:r w:rsidRPr="00B4663A">
        <w:rPr>
          <w:rFonts w:ascii="Times New Roman" w:hAnsi="Times New Roman"/>
          <w:sz w:val="24"/>
          <w:szCs w:val="24"/>
        </w:rPr>
        <w:t>that additional details were needed regarding trails, parks, amenities, and overall open space calculations.</w:t>
      </w:r>
    </w:p>
    <w:p w14:paraId="7D475A24" w14:textId="57A2D3AB" w:rsidR="00464372" w:rsidRPr="00B4663A" w:rsidRDefault="00464372" w:rsidP="00BA6AAA">
      <w:pPr>
        <w:pStyle w:val="ListParagraph"/>
        <w:numPr>
          <w:ilvl w:val="0"/>
          <w:numId w:val="8"/>
        </w:numPr>
        <w:ind w:left="1170"/>
        <w:rPr>
          <w:rFonts w:ascii="Times New Roman" w:hAnsi="Times New Roman"/>
          <w:sz w:val="24"/>
          <w:szCs w:val="24"/>
        </w:rPr>
      </w:pPr>
      <w:r w:rsidRPr="00B4663A">
        <w:rPr>
          <w:rFonts w:ascii="Times New Roman" w:hAnsi="Times New Roman"/>
          <w:sz w:val="24"/>
          <w:szCs w:val="24"/>
        </w:rPr>
        <w:t xml:space="preserve">Amenities - </w:t>
      </w:r>
      <w:r w:rsidRPr="00B4663A">
        <w:rPr>
          <w:rFonts w:ascii="Times New Roman" w:hAnsi="Times New Roman"/>
          <w:sz w:val="24"/>
          <w:szCs w:val="24"/>
        </w:rPr>
        <w:t>Commissioner Frisb</w:t>
      </w:r>
      <w:r w:rsidR="00B4663A" w:rsidRPr="00B4663A">
        <w:rPr>
          <w:rFonts w:ascii="Times New Roman" w:hAnsi="Times New Roman"/>
          <w:sz w:val="24"/>
          <w:szCs w:val="24"/>
        </w:rPr>
        <w:t>y</w:t>
      </w:r>
      <w:r w:rsidRPr="00B4663A">
        <w:rPr>
          <w:rFonts w:ascii="Times New Roman" w:hAnsi="Times New Roman"/>
          <w:sz w:val="24"/>
          <w:szCs w:val="24"/>
        </w:rPr>
        <w:t xml:space="preserve"> expressed concern regarding the timing of amenities.</w:t>
      </w:r>
      <w:r w:rsidRPr="00B4663A">
        <w:rPr>
          <w:rFonts w:ascii="Times New Roman" w:hAnsi="Times New Roman"/>
          <w:sz w:val="24"/>
          <w:szCs w:val="24"/>
        </w:rPr>
        <w:t xml:space="preserve"> </w:t>
      </w:r>
      <w:r w:rsidRPr="00B4663A">
        <w:rPr>
          <w:rFonts w:ascii="Times New Roman" w:hAnsi="Times New Roman"/>
          <w:sz w:val="24"/>
          <w:szCs w:val="24"/>
        </w:rPr>
        <w:t>He stated that amenities should be phased throughout development rather than delayed until complete buildout. He suggested that the development agreement establish specific milestones for completion of amenities as phases are constructed.</w:t>
      </w:r>
    </w:p>
    <w:p w14:paraId="321C5073" w14:textId="25A62347" w:rsidR="00464372" w:rsidRPr="00B4663A" w:rsidRDefault="00464372" w:rsidP="00BA6AAA">
      <w:pPr>
        <w:pStyle w:val="ListParagraph"/>
        <w:numPr>
          <w:ilvl w:val="0"/>
          <w:numId w:val="8"/>
        </w:numPr>
        <w:ind w:left="1170"/>
        <w:rPr>
          <w:rFonts w:ascii="Times New Roman" w:hAnsi="Times New Roman"/>
          <w:sz w:val="24"/>
          <w:szCs w:val="24"/>
        </w:rPr>
      </w:pPr>
      <w:r w:rsidRPr="00B4663A">
        <w:rPr>
          <w:rFonts w:ascii="Times New Roman" w:hAnsi="Times New Roman"/>
          <w:sz w:val="24"/>
          <w:szCs w:val="24"/>
        </w:rPr>
        <w:t xml:space="preserve">Density - </w:t>
      </w:r>
      <w:r w:rsidRPr="00B4663A">
        <w:rPr>
          <w:rFonts w:ascii="Times New Roman" w:hAnsi="Times New Roman"/>
          <w:sz w:val="24"/>
          <w:szCs w:val="24"/>
        </w:rPr>
        <w:t>Commissioner Frisb</w:t>
      </w:r>
      <w:r w:rsidR="00B4663A" w:rsidRPr="00B4663A">
        <w:rPr>
          <w:rFonts w:ascii="Times New Roman" w:hAnsi="Times New Roman"/>
          <w:sz w:val="24"/>
          <w:szCs w:val="24"/>
        </w:rPr>
        <w:t>y</w:t>
      </w:r>
      <w:r w:rsidRPr="00B4663A">
        <w:rPr>
          <w:rFonts w:ascii="Times New Roman" w:hAnsi="Times New Roman"/>
          <w:sz w:val="24"/>
          <w:szCs w:val="24"/>
        </w:rPr>
        <w:t xml:space="preserve"> discussed concerns regarding the proposed entitlement of 618 residential units.</w:t>
      </w:r>
      <w:r w:rsidRPr="00B4663A">
        <w:rPr>
          <w:rFonts w:ascii="Times New Roman" w:hAnsi="Times New Roman"/>
          <w:sz w:val="24"/>
          <w:szCs w:val="24"/>
        </w:rPr>
        <w:t xml:space="preserve"> </w:t>
      </w:r>
      <w:r w:rsidRPr="00B4663A">
        <w:rPr>
          <w:rFonts w:ascii="Times New Roman" w:hAnsi="Times New Roman"/>
          <w:sz w:val="24"/>
          <w:szCs w:val="24"/>
        </w:rPr>
        <w:t>He stated that density calculations should be based on net buildable acreage rather than gross acreage and that additional information was needed before committing to a specific number of units.</w:t>
      </w:r>
    </w:p>
    <w:p w14:paraId="794DBFB3" w14:textId="6B824041" w:rsidR="00464372" w:rsidRPr="00B4663A" w:rsidRDefault="00464372" w:rsidP="00BA6AAA">
      <w:pPr>
        <w:pStyle w:val="ListParagraph"/>
        <w:numPr>
          <w:ilvl w:val="0"/>
          <w:numId w:val="8"/>
        </w:numPr>
        <w:ind w:left="1170"/>
        <w:rPr>
          <w:rFonts w:ascii="Times New Roman" w:hAnsi="Times New Roman"/>
          <w:sz w:val="24"/>
          <w:szCs w:val="24"/>
        </w:rPr>
      </w:pPr>
      <w:r w:rsidRPr="00B4663A">
        <w:rPr>
          <w:rFonts w:ascii="Times New Roman" w:hAnsi="Times New Roman"/>
          <w:sz w:val="24"/>
          <w:szCs w:val="24"/>
        </w:rPr>
        <w:t>Infrastructure Improvements and Impact Fees</w:t>
      </w:r>
      <w:r w:rsidRPr="00B4663A">
        <w:rPr>
          <w:rFonts w:ascii="Times New Roman" w:hAnsi="Times New Roman"/>
          <w:sz w:val="24"/>
          <w:szCs w:val="24"/>
        </w:rPr>
        <w:t xml:space="preserve"> - </w:t>
      </w:r>
      <w:r w:rsidRPr="00B4663A">
        <w:rPr>
          <w:rFonts w:ascii="Times New Roman" w:hAnsi="Times New Roman"/>
          <w:sz w:val="24"/>
          <w:szCs w:val="24"/>
        </w:rPr>
        <w:t>Commissioner Frisb</w:t>
      </w:r>
      <w:r w:rsidR="00B4663A" w:rsidRPr="00B4663A">
        <w:rPr>
          <w:rFonts w:ascii="Times New Roman" w:hAnsi="Times New Roman"/>
          <w:sz w:val="24"/>
          <w:szCs w:val="24"/>
        </w:rPr>
        <w:t>y</w:t>
      </w:r>
      <w:r w:rsidRPr="00B4663A">
        <w:rPr>
          <w:rFonts w:ascii="Times New Roman" w:hAnsi="Times New Roman"/>
          <w:sz w:val="24"/>
          <w:szCs w:val="24"/>
        </w:rPr>
        <w:t xml:space="preserve"> stated that he appreciated the applicant’s willingness to provide regional improvements but expressed a preference for reimbursement or deferral agreements that ensure future development contributes to infrastructure costs rather than placing those costs on the </w:t>
      </w:r>
      <w:r w:rsidR="009D56A0" w:rsidRPr="00B4663A">
        <w:rPr>
          <w:rFonts w:ascii="Times New Roman" w:hAnsi="Times New Roman"/>
          <w:sz w:val="24"/>
          <w:szCs w:val="24"/>
        </w:rPr>
        <w:t>city</w:t>
      </w:r>
      <w:r w:rsidRPr="00B4663A">
        <w:rPr>
          <w:rFonts w:ascii="Times New Roman" w:hAnsi="Times New Roman"/>
          <w:sz w:val="24"/>
          <w:szCs w:val="24"/>
        </w:rPr>
        <w:t>.</w:t>
      </w:r>
    </w:p>
    <w:p w14:paraId="15804218" w14:textId="36C02872" w:rsidR="00464372" w:rsidRPr="00B4663A" w:rsidRDefault="00464372" w:rsidP="00BA6AAA">
      <w:pPr>
        <w:ind w:left="1170"/>
        <w:rPr>
          <w:rFonts w:ascii="Times New Roman" w:hAnsi="Times New Roman"/>
          <w:sz w:val="24"/>
          <w:szCs w:val="24"/>
        </w:rPr>
      </w:pPr>
    </w:p>
    <w:bookmarkEnd w:id="7"/>
    <w:p w14:paraId="7F4149F9" w14:textId="11C82F2B" w:rsidR="00464372" w:rsidRPr="00464372" w:rsidRDefault="00464372" w:rsidP="00BA6AAA">
      <w:pPr>
        <w:ind w:left="360"/>
        <w:rPr>
          <w:rFonts w:ascii="Times New Roman" w:hAnsi="Times New Roman"/>
          <w:sz w:val="24"/>
          <w:szCs w:val="24"/>
        </w:rPr>
      </w:pPr>
      <w:r w:rsidRPr="00464372">
        <w:rPr>
          <w:rFonts w:ascii="Times New Roman" w:hAnsi="Times New Roman"/>
          <w:sz w:val="24"/>
          <w:szCs w:val="24"/>
        </w:rPr>
        <w:t>Commissioner Frisb</w:t>
      </w:r>
      <w:r w:rsidR="00B4663A" w:rsidRPr="00B4663A">
        <w:rPr>
          <w:rFonts w:ascii="Times New Roman" w:hAnsi="Times New Roman"/>
          <w:sz w:val="24"/>
          <w:szCs w:val="24"/>
        </w:rPr>
        <w:t>y</w:t>
      </w:r>
      <w:r w:rsidRPr="00464372">
        <w:rPr>
          <w:rFonts w:ascii="Times New Roman" w:hAnsi="Times New Roman"/>
          <w:sz w:val="24"/>
          <w:szCs w:val="24"/>
        </w:rPr>
        <w:t xml:space="preserve"> requested additional information regarding:</w:t>
      </w:r>
    </w:p>
    <w:p w14:paraId="06BFDC08" w14:textId="4304D703" w:rsidR="00464372" w:rsidRPr="00464372" w:rsidRDefault="00464372" w:rsidP="00BA6AAA">
      <w:pPr>
        <w:numPr>
          <w:ilvl w:val="0"/>
          <w:numId w:val="6"/>
        </w:numPr>
        <w:ind w:left="1170"/>
        <w:rPr>
          <w:rFonts w:ascii="Times New Roman" w:hAnsi="Times New Roman"/>
          <w:sz w:val="24"/>
          <w:szCs w:val="24"/>
        </w:rPr>
      </w:pPr>
      <w:r w:rsidRPr="00464372">
        <w:rPr>
          <w:rFonts w:ascii="Times New Roman" w:hAnsi="Times New Roman"/>
          <w:sz w:val="24"/>
          <w:szCs w:val="24"/>
        </w:rPr>
        <w:t>Coordination with Salem City regarding adjacent roadway improvements</w:t>
      </w:r>
      <w:r w:rsidR="00B4663A" w:rsidRPr="00B4663A">
        <w:rPr>
          <w:rFonts w:ascii="Times New Roman" w:hAnsi="Times New Roman"/>
          <w:sz w:val="24"/>
          <w:szCs w:val="24"/>
        </w:rPr>
        <w:t>.</w:t>
      </w:r>
    </w:p>
    <w:p w14:paraId="0968DB14" w14:textId="02E3467D" w:rsidR="00464372" w:rsidRPr="00464372" w:rsidRDefault="00464372" w:rsidP="00BA6AAA">
      <w:pPr>
        <w:numPr>
          <w:ilvl w:val="0"/>
          <w:numId w:val="6"/>
        </w:numPr>
        <w:ind w:left="1170"/>
        <w:rPr>
          <w:rFonts w:ascii="Times New Roman" w:hAnsi="Times New Roman"/>
          <w:sz w:val="24"/>
          <w:szCs w:val="24"/>
        </w:rPr>
      </w:pPr>
      <w:r w:rsidRPr="00464372">
        <w:rPr>
          <w:rFonts w:ascii="Times New Roman" w:hAnsi="Times New Roman"/>
          <w:sz w:val="24"/>
          <w:szCs w:val="24"/>
        </w:rPr>
        <w:t>Location and funding of the proposed power substation</w:t>
      </w:r>
      <w:r w:rsidR="00B4663A" w:rsidRPr="00B4663A">
        <w:rPr>
          <w:rFonts w:ascii="Times New Roman" w:hAnsi="Times New Roman"/>
          <w:sz w:val="24"/>
          <w:szCs w:val="24"/>
        </w:rPr>
        <w:t>.</w:t>
      </w:r>
    </w:p>
    <w:p w14:paraId="16A93C46" w14:textId="6BA5C443" w:rsidR="00464372" w:rsidRPr="00464372" w:rsidRDefault="00464372" w:rsidP="00BA6AAA">
      <w:pPr>
        <w:numPr>
          <w:ilvl w:val="0"/>
          <w:numId w:val="6"/>
        </w:numPr>
        <w:ind w:left="1170"/>
        <w:rPr>
          <w:rFonts w:ascii="Times New Roman" w:hAnsi="Times New Roman"/>
          <w:sz w:val="24"/>
          <w:szCs w:val="24"/>
        </w:rPr>
      </w:pPr>
      <w:r w:rsidRPr="00464372">
        <w:rPr>
          <w:rFonts w:ascii="Times New Roman" w:hAnsi="Times New Roman"/>
          <w:sz w:val="24"/>
          <w:szCs w:val="24"/>
        </w:rPr>
        <w:t>Details regarding any proposed Public Infrastructure District (PID)</w:t>
      </w:r>
      <w:r w:rsidR="00B4663A" w:rsidRPr="00B4663A">
        <w:rPr>
          <w:rFonts w:ascii="Times New Roman" w:hAnsi="Times New Roman"/>
          <w:sz w:val="24"/>
          <w:szCs w:val="24"/>
        </w:rPr>
        <w:t>.</w:t>
      </w:r>
    </w:p>
    <w:p w14:paraId="757A1122" w14:textId="7F89BB3E" w:rsidR="00464372" w:rsidRPr="00464372" w:rsidRDefault="00464372" w:rsidP="00BA6AAA">
      <w:pPr>
        <w:numPr>
          <w:ilvl w:val="0"/>
          <w:numId w:val="6"/>
        </w:numPr>
        <w:ind w:left="1170"/>
        <w:rPr>
          <w:rFonts w:ascii="Times New Roman" w:hAnsi="Times New Roman"/>
          <w:sz w:val="24"/>
          <w:szCs w:val="24"/>
        </w:rPr>
      </w:pPr>
      <w:r w:rsidRPr="00464372">
        <w:rPr>
          <w:rFonts w:ascii="Times New Roman" w:hAnsi="Times New Roman"/>
          <w:sz w:val="24"/>
          <w:szCs w:val="24"/>
        </w:rPr>
        <w:t>Proposed zoning designations across the property</w:t>
      </w:r>
      <w:r w:rsidR="00B4663A" w:rsidRPr="00B4663A">
        <w:rPr>
          <w:rFonts w:ascii="Times New Roman" w:hAnsi="Times New Roman"/>
          <w:sz w:val="24"/>
          <w:szCs w:val="24"/>
        </w:rPr>
        <w:t>.</w:t>
      </w:r>
    </w:p>
    <w:p w14:paraId="66F03F08" w14:textId="77777777" w:rsidR="00464372" w:rsidRPr="00B4663A" w:rsidRDefault="00464372" w:rsidP="00BA6AAA">
      <w:pPr>
        <w:numPr>
          <w:ilvl w:val="0"/>
          <w:numId w:val="6"/>
        </w:numPr>
        <w:ind w:left="1170"/>
        <w:rPr>
          <w:rFonts w:ascii="Times New Roman" w:hAnsi="Times New Roman"/>
          <w:sz w:val="24"/>
          <w:szCs w:val="24"/>
        </w:rPr>
      </w:pPr>
      <w:r w:rsidRPr="00464372">
        <w:rPr>
          <w:rFonts w:ascii="Times New Roman" w:hAnsi="Times New Roman"/>
          <w:sz w:val="24"/>
          <w:szCs w:val="24"/>
        </w:rPr>
        <w:t>Utility agreements and reimbursement structures.</w:t>
      </w:r>
    </w:p>
    <w:p w14:paraId="1AF1B871" w14:textId="77777777" w:rsidR="00B4663A" w:rsidRPr="00464372" w:rsidRDefault="00B4663A" w:rsidP="00B4663A">
      <w:pPr>
        <w:ind w:left="1170"/>
        <w:rPr>
          <w:rFonts w:ascii="Times New Roman" w:hAnsi="Times New Roman"/>
          <w:sz w:val="24"/>
          <w:szCs w:val="24"/>
        </w:rPr>
      </w:pPr>
    </w:p>
    <w:p w14:paraId="29AF1583" w14:textId="6F3BA270" w:rsidR="00464372" w:rsidRPr="00464372" w:rsidRDefault="00464372" w:rsidP="00BA6AAA">
      <w:pPr>
        <w:ind w:left="360"/>
        <w:rPr>
          <w:rFonts w:ascii="Times New Roman" w:hAnsi="Times New Roman"/>
          <w:sz w:val="24"/>
          <w:szCs w:val="24"/>
        </w:rPr>
      </w:pPr>
      <w:r w:rsidRPr="00464372">
        <w:rPr>
          <w:rFonts w:ascii="Times New Roman" w:hAnsi="Times New Roman"/>
          <w:sz w:val="24"/>
          <w:szCs w:val="24"/>
        </w:rPr>
        <w:t>Commissioner Frisb</w:t>
      </w:r>
      <w:r w:rsidR="00B4663A" w:rsidRPr="00B4663A">
        <w:rPr>
          <w:rFonts w:ascii="Times New Roman" w:hAnsi="Times New Roman"/>
          <w:sz w:val="24"/>
          <w:szCs w:val="24"/>
        </w:rPr>
        <w:t>y</w:t>
      </w:r>
      <w:r w:rsidRPr="00464372">
        <w:rPr>
          <w:rFonts w:ascii="Times New Roman" w:hAnsi="Times New Roman"/>
          <w:sz w:val="24"/>
          <w:szCs w:val="24"/>
        </w:rPr>
        <w:t xml:space="preserve"> stated that he believed there were positive aspects of the proposal but that additional details needed to be resolved before recommending annexation.</w:t>
      </w:r>
    </w:p>
    <w:p w14:paraId="07533CD7" w14:textId="77777777" w:rsidR="00464372" w:rsidRPr="00B4663A" w:rsidRDefault="00464372" w:rsidP="00BA6AAA">
      <w:pPr>
        <w:ind w:left="360"/>
        <w:rPr>
          <w:rFonts w:ascii="Times New Roman" w:hAnsi="Times New Roman"/>
          <w:sz w:val="24"/>
          <w:szCs w:val="24"/>
        </w:rPr>
      </w:pPr>
    </w:p>
    <w:p w14:paraId="5B7DDC0F" w14:textId="46D9618F" w:rsidR="00147BF2" w:rsidRPr="00B4663A" w:rsidRDefault="00464372" w:rsidP="00BA6AAA">
      <w:pPr>
        <w:ind w:left="360"/>
        <w:rPr>
          <w:rFonts w:ascii="Times New Roman" w:hAnsi="Times New Roman"/>
          <w:sz w:val="24"/>
          <w:szCs w:val="24"/>
        </w:rPr>
      </w:pPr>
      <w:r w:rsidRPr="00B4663A">
        <w:rPr>
          <w:rFonts w:ascii="Times New Roman" w:hAnsi="Times New Roman"/>
          <w:sz w:val="24"/>
          <w:szCs w:val="24"/>
        </w:rPr>
        <w:t>Commissioner Beecher agreed and expressed support for remanding the item back for further review and negotiation.</w:t>
      </w:r>
    </w:p>
    <w:p w14:paraId="2ABC138A" w14:textId="77777777" w:rsidR="00D07ADC" w:rsidRPr="00B4663A" w:rsidRDefault="00D07ADC" w:rsidP="0035031F">
      <w:pPr>
        <w:rPr>
          <w:rFonts w:ascii="Times New Roman" w:hAnsi="Times New Roman"/>
          <w:sz w:val="24"/>
          <w:szCs w:val="24"/>
        </w:rPr>
      </w:pPr>
    </w:p>
    <w:p w14:paraId="3CB8751B" w14:textId="6A644EE7" w:rsidR="009B12CD" w:rsidRPr="00B4663A" w:rsidRDefault="00434937" w:rsidP="0035031F">
      <w:pPr>
        <w:rPr>
          <w:rFonts w:ascii="Times New Roman" w:hAnsi="Times New Roman"/>
          <w:sz w:val="24"/>
          <w:szCs w:val="24"/>
        </w:rPr>
      </w:pPr>
      <w:r w:rsidRPr="00B4663A">
        <w:rPr>
          <w:rFonts w:ascii="Times New Roman" w:hAnsi="Times New Roman"/>
          <w:b/>
          <w:sz w:val="24"/>
          <w:szCs w:val="24"/>
          <w:u w:val="single"/>
        </w:rPr>
        <w:lastRenderedPageBreak/>
        <w:t xml:space="preserve">MOTION: Commissioner </w:t>
      </w:r>
      <w:r w:rsidR="0093262A" w:rsidRPr="00B4663A">
        <w:rPr>
          <w:rFonts w:ascii="Times New Roman" w:hAnsi="Times New Roman"/>
          <w:b/>
          <w:sz w:val="24"/>
          <w:szCs w:val="24"/>
          <w:u w:val="single"/>
        </w:rPr>
        <w:t>Gedeborg</w:t>
      </w:r>
      <w:r w:rsidRPr="00B4663A">
        <w:rPr>
          <w:rFonts w:ascii="Times New Roman" w:hAnsi="Times New Roman"/>
          <w:b/>
          <w:sz w:val="24"/>
          <w:szCs w:val="24"/>
          <w:u w:val="single"/>
        </w:rPr>
        <w:t xml:space="preserve"> – To</w:t>
      </w:r>
      <w:r w:rsidR="004523E3" w:rsidRPr="00B4663A">
        <w:rPr>
          <w:rFonts w:ascii="Times New Roman" w:hAnsi="Times New Roman"/>
          <w:b/>
          <w:sz w:val="24"/>
          <w:szCs w:val="24"/>
          <w:u w:val="single"/>
        </w:rPr>
        <w:t xml:space="preserve"> </w:t>
      </w:r>
      <w:r w:rsidR="0093262A" w:rsidRPr="00B4663A">
        <w:rPr>
          <w:rFonts w:ascii="Times New Roman" w:hAnsi="Times New Roman"/>
          <w:b/>
          <w:sz w:val="24"/>
          <w:szCs w:val="24"/>
          <w:u w:val="single"/>
        </w:rPr>
        <w:t>remand back to staff</w:t>
      </w:r>
      <w:r w:rsidR="00BA6AAA" w:rsidRPr="00B4663A">
        <w:rPr>
          <w:rFonts w:ascii="Times New Roman" w:hAnsi="Times New Roman"/>
          <w:b/>
          <w:sz w:val="24"/>
          <w:szCs w:val="24"/>
          <w:u w:val="single"/>
        </w:rPr>
        <w:t xml:space="preserve"> for further discussion and review</w:t>
      </w:r>
      <w:r w:rsidR="004523E3" w:rsidRPr="00B4663A">
        <w:rPr>
          <w:rFonts w:ascii="Times New Roman" w:hAnsi="Times New Roman"/>
          <w:b/>
          <w:bCs/>
          <w:sz w:val="24"/>
          <w:szCs w:val="24"/>
          <w:u w:val="single"/>
        </w:rPr>
        <w:t>.</w:t>
      </w:r>
      <w:r w:rsidRPr="00B4663A">
        <w:rPr>
          <w:rFonts w:ascii="Times New Roman" w:hAnsi="Times New Roman"/>
          <w:sz w:val="24"/>
          <w:szCs w:val="24"/>
        </w:rPr>
        <w:t xml:space="preserve"> Motion seconded by Commissioner</w:t>
      </w:r>
      <w:r w:rsidR="00B1654E" w:rsidRPr="00B4663A">
        <w:rPr>
          <w:rFonts w:ascii="Times New Roman" w:hAnsi="Times New Roman"/>
          <w:sz w:val="24"/>
          <w:szCs w:val="24"/>
        </w:rPr>
        <w:t xml:space="preserve"> </w:t>
      </w:r>
      <w:r w:rsidR="0093262A" w:rsidRPr="00B4663A">
        <w:rPr>
          <w:rFonts w:ascii="Times New Roman" w:hAnsi="Times New Roman"/>
          <w:sz w:val="24"/>
          <w:szCs w:val="24"/>
        </w:rPr>
        <w:t>Heimuli</w:t>
      </w:r>
      <w:r w:rsidR="004523E3" w:rsidRPr="00B4663A">
        <w:rPr>
          <w:rFonts w:ascii="Times New Roman" w:hAnsi="Times New Roman"/>
          <w:sz w:val="24"/>
          <w:szCs w:val="24"/>
        </w:rPr>
        <w:t>.</w:t>
      </w:r>
      <w:r w:rsidR="00F83440" w:rsidRPr="00B4663A">
        <w:rPr>
          <w:rFonts w:ascii="Times New Roman" w:hAnsi="Times New Roman"/>
          <w:sz w:val="24"/>
          <w:szCs w:val="24"/>
        </w:rPr>
        <w:t xml:space="preserve"> </w:t>
      </w:r>
      <w:r w:rsidR="004523E3" w:rsidRPr="00B4663A">
        <w:rPr>
          <w:rFonts w:ascii="Times New Roman" w:hAnsi="Times New Roman"/>
          <w:sz w:val="24"/>
          <w:szCs w:val="24"/>
        </w:rPr>
        <w:t xml:space="preserve">A roll call vote was taken. </w:t>
      </w:r>
      <w:r w:rsidR="00B72E91" w:rsidRPr="00B4663A">
        <w:rPr>
          <w:rFonts w:ascii="Times New Roman" w:hAnsi="Times New Roman"/>
          <w:sz w:val="24"/>
          <w:szCs w:val="24"/>
        </w:rPr>
        <w:t>Those voting yes: Perry Adams, Kirk Beecher,</w:t>
      </w:r>
      <w:r w:rsidR="0093262A" w:rsidRPr="00B4663A">
        <w:rPr>
          <w:rFonts w:ascii="Times New Roman" w:hAnsi="Times New Roman"/>
          <w:sz w:val="24"/>
          <w:szCs w:val="24"/>
        </w:rPr>
        <w:t xml:space="preserve"> Camarie Brinkerhoff,</w:t>
      </w:r>
      <w:r w:rsidR="00B72E91" w:rsidRPr="00B4663A">
        <w:rPr>
          <w:rFonts w:ascii="Times New Roman" w:hAnsi="Times New Roman"/>
          <w:sz w:val="24"/>
          <w:szCs w:val="24"/>
        </w:rPr>
        <w:t xml:space="preserve"> </w:t>
      </w:r>
      <w:r w:rsidR="004523E3" w:rsidRPr="00B4663A">
        <w:rPr>
          <w:rFonts w:ascii="Times New Roman" w:hAnsi="Times New Roman"/>
          <w:sz w:val="24"/>
          <w:szCs w:val="24"/>
        </w:rPr>
        <w:t xml:space="preserve">Ryan Frisby, Robert Gedeborg, </w:t>
      </w:r>
      <w:r w:rsidR="00B72E91" w:rsidRPr="00B4663A">
        <w:rPr>
          <w:rFonts w:ascii="Times New Roman" w:hAnsi="Times New Roman"/>
          <w:sz w:val="24"/>
          <w:szCs w:val="24"/>
        </w:rPr>
        <w:t xml:space="preserve">Kepi Heimuli. Those voting no: </w:t>
      </w:r>
      <w:r w:rsidR="00F5241F" w:rsidRPr="00B4663A">
        <w:rPr>
          <w:rFonts w:ascii="Times New Roman" w:hAnsi="Times New Roman"/>
          <w:sz w:val="24"/>
          <w:szCs w:val="24"/>
        </w:rPr>
        <w:t>n</w:t>
      </w:r>
      <w:r w:rsidR="00B72E91" w:rsidRPr="00B4663A">
        <w:rPr>
          <w:rFonts w:ascii="Times New Roman" w:hAnsi="Times New Roman"/>
          <w:sz w:val="24"/>
          <w:szCs w:val="24"/>
        </w:rPr>
        <w:t>one. The motion carried.</w:t>
      </w:r>
      <w:r w:rsidR="00B72E91" w:rsidRPr="00B4663A">
        <w:rPr>
          <w:rFonts w:ascii="Times New Roman" w:hAnsi="Times New Roman"/>
          <w:b/>
          <w:sz w:val="24"/>
          <w:szCs w:val="24"/>
          <w:u w:val="single"/>
        </w:rPr>
        <w:t xml:space="preserve">                                                           </w:t>
      </w:r>
    </w:p>
    <w:bookmarkEnd w:id="5"/>
    <w:bookmarkEnd w:id="6"/>
    <w:p w14:paraId="6E825B0F" w14:textId="2BE6E0C9" w:rsidR="00B67396" w:rsidRPr="00B4663A" w:rsidRDefault="00B67396" w:rsidP="00021D3C">
      <w:pPr>
        <w:rPr>
          <w:rFonts w:ascii="Times New Roman" w:hAnsi="Times New Roman"/>
          <w:sz w:val="24"/>
          <w:szCs w:val="24"/>
        </w:rPr>
      </w:pPr>
    </w:p>
    <w:p w14:paraId="7151AE73" w14:textId="4BFA610B" w:rsidR="00D821B2" w:rsidRPr="00B4663A" w:rsidRDefault="00D821B2" w:rsidP="00A073CA">
      <w:pPr>
        <w:pStyle w:val="Heading1"/>
        <w:numPr>
          <w:ilvl w:val="0"/>
          <w:numId w:val="1"/>
        </w:numPr>
        <w:spacing w:before="0" w:after="240"/>
        <w:rPr>
          <w:rFonts w:ascii="Times New Roman" w:hAnsi="Times New Roman" w:cs="Times New Roman"/>
          <w:color w:val="auto"/>
          <w:sz w:val="24"/>
          <w:szCs w:val="24"/>
          <w:u w:val="single"/>
        </w:rPr>
      </w:pPr>
      <w:r w:rsidRPr="00B4663A">
        <w:rPr>
          <w:rFonts w:ascii="Times New Roman" w:hAnsi="Times New Roman" w:cs="Times New Roman"/>
          <w:color w:val="auto"/>
          <w:sz w:val="24"/>
          <w:szCs w:val="24"/>
          <w:u w:val="single"/>
        </w:rPr>
        <w:t>Commission and Staff Reports and Training</w:t>
      </w:r>
      <w:r w:rsidR="00CB223B" w:rsidRPr="00B4663A">
        <w:rPr>
          <w:rFonts w:ascii="Times New Roman" w:hAnsi="Times New Roman" w:cs="Times New Roman"/>
          <w:color w:val="auto"/>
          <w:sz w:val="24"/>
          <w:szCs w:val="24"/>
          <w:u w:val="single"/>
        </w:rPr>
        <w:t xml:space="preserve"> </w:t>
      </w:r>
    </w:p>
    <w:p w14:paraId="27EF2949" w14:textId="06D86C61" w:rsidR="00F228D1" w:rsidRPr="00B4663A" w:rsidRDefault="0093262A" w:rsidP="004523E3">
      <w:pPr>
        <w:ind w:left="360"/>
        <w:rPr>
          <w:rFonts w:ascii="Times New Roman" w:hAnsi="Times New Roman"/>
          <w:sz w:val="24"/>
          <w:szCs w:val="24"/>
        </w:rPr>
      </w:pPr>
      <w:r w:rsidRPr="00B4663A">
        <w:rPr>
          <w:rFonts w:ascii="Times New Roman" w:hAnsi="Times New Roman"/>
          <w:sz w:val="24"/>
          <w:szCs w:val="24"/>
        </w:rPr>
        <w:t>None.</w:t>
      </w:r>
    </w:p>
    <w:p w14:paraId="508041F9" w14:textId="77777777" w:rsidR="00F83440" w:rsidRPr="00B4663A" w:rsidRDefault="00F83440" w:rsidP="00843DC6">
      <w:pPr>
        <w:rPr>
          <w:rFonts w:ascii="Times New Roman" w:hAnsi="Times New Roman"/>
          <w:sz w:val="24"/>
          <w:szCs w:val="24"/>
        </w:rPr>
      </w:pPr>
    </w:p>
    <w:p w14:paraId="7E86F7A9" w14:textId="753DD1E9" w:rsidR="005E5089" w:rsidRPr="00B4663A" w:rsidRDefault="00843DC6" w:rsidP="00A073CA">
      <w:pPr>
        <w:pStyle w:val="ListParagraph"/>
        <w:numPr>
          <w:ilvl w:val="0"/>
          <w:numId w:val="1"/>
        </w:numPr>
        <w:rPr>
          <w:rFonts w:ascii="Times New Roman" w:hAnsi="Times New Roman"/>
          <w:sz w:val="24"/>
          <w:szCs w:val="24"/>
          <w:u w:val="single"/>
        </w:rPr>
      </w:pPr>
      <w:r w:rsidRPr="00B4663A">
        <w:rPr>
          <w:rFonts w:ascii="Times New Roman" w:hAnsi="Times New Roman"/>
          <w:sz w:val="24"/>
          <w:szCs w:val="24"/>
          <w:u w:val="single"/>
        </w:rPr>
        <w:t>Adjournment</w:t>
      </w:r>
      <w:bookmarkStart w:id="9" w:name="_Hlk62029556"/>
      <w:bookmarkStart w:id="10" w:name="_Hlk69884576"/>
    </w:p>
    <w:p w14:paraId="5FAAD599" w14:textId="77777777" w:rsidR="005E5089" w:rsidRPr="00B4663A" w:rsidRDefault="005E5089" w:rsidP="005E5089">
      <w:pPr>
        <w:rPr>
          <w:rFonts w:ascii="Times New Roman" w:hAnsi="Times New Roman"/>
          <w:sz w:val="24"/>
          <w:szCs w:val="24"/>
          <w:u w:val="single"/>
        </w:rPr>
      </w:pPr>
    </w:p>
    <w:p w14:paraId="25F710EF" w14:textId="407B0004" w:rsidR="005F7C63" w:rsidRPr="00B4663A" w:rsidRDefault="005F7C63" w:rsidP="005E5089">
      <w:pPr>
        <w:rPr>
          <w:rFonts w:ascii="Times New Roman" w:hAnsi="Times New Roman"/>
          <w:sz w:val="24"/>
          <w:szCs w:val="24"/>
          <w:u w:val="single"/>
        </w:rPr>
      </w:pPr>
      <w:r w:rsidRPr="00B4663A">
        <w:rPr>
          <w:rFonts w:ascii="Times New Roman" w:hAnsi="Times New Roman"/>
          <w:b/>
          <w:sz w:val="24"/>
          <w:szCs w:val="24"/>
          <w:u w:val="single"/>
        </w:rPr>
        <w:t>MOTION: Commissioner</w:t>
      </w:r>
      <w:r w:rsidR="00732455" w:rsidRPr="00B4663A">
        <w:rPr>
          <w:rFonts w:ascii="Times New Roman" w:hAnsi="Times New Roman"/>
          <w:b/>
          <w:sz w:val="24"/>
          <w:szCs w:val="24"/>
          <w:u w:val="single"/>
        </w:rPr>
        <w:t xml:space="preserve"> </w:t>
      </w:r>
      <w:r w:rsidR="0093262A" w:rsidRPr="00B4663A">
        <w:rPr>
          <w:rFonts w:ascii="Times New Roman" w:hAnsi="Times New Roman"/>
          <w:b/>
          <w:sz w:val="24"/>
          <w:szCs w:val="24"/>
          <w:u w:val="single"/>
        </w:rPr>
        <w:t>Heimuli</w:t>
      </w:r>
      <w:r w:rsidR="00B72E91" w:rsidRPr="00B4663A">
        <w:rPr>
          <w:rFonts w:ascii="Times New Roman" w:hAnsi="Times New Roman"/>
          <w:b/>
          <w:sz w:val="24"/>
          <w:szCs w:val="24"/>
          <w:u w:val="single"/>
        </w:rPr>
        <w:t xml:space="preserve"> </w:t>
      </w:r>
      <w:r w:rsidRPr="00B4663A">
        <w:rPr>
          <w:rFonts w:ascii="Times New Roman" w:hAnsi="Times New Roman"/>
          <w:b/>
          <w:sz w:val="24"/>
          <w:szCs w:val="24"/>
          <w:u w:val="single"/>
        </w:rPr>
        <w:t>– To adjourn.</w:t>
      </w:r>
      <w:r w:rsidRPr="00B4663A">
        <w:rPr>
          <w:rFonts w:ascii="Times New Roman" w:hAnsi="Times New Roman"/>
          <w:sz w:val="24"/>
          <w:szCs w:val="24"/>
        </w:rPr>
        <w:t xml:space="preserve"> Motion seconded b</w:t>
      </w:r>
      <w:r w:rsidR="00B72E91" w:rsidRPr="00B4663A">
        <w:rPr>
          <w:rFonts w:ascii="Times New Roman" w:hAnsi="Times New Roman"/>
          <w:sz w:val="24"/>
          <w:szCs w:val="24"/>
        </w:rPr>
        <w:t xml:space="preserve">y </w:t>
      </w:r>
      <w:r w:rsidRPr="00B4663A">
        <w:rPr>
          <w:rFonts w:ascii="Times New Roman" w:hAnsi="Times New Roman"/>
          <w:sz w:val="24"/>
          <w:szCs w:val="24"/>
        </w:rPr>
        <w:t>Commissioner</w:t>
      </w:r>
      <w:r w:rsidR="00F228D1" w:rsidRPr="00B4663A">
        <w:rPr>
          <w:rFonts w:ascii="Times New Roman" w:hAnsi="Times New Roman"/>
          <w:sz w:val="24"/>
          <w:szCs w:val="24"/>
        </w:rPr>
        <w:t xml:space="preserve"> </w:t>
      </w:r>
      <w:r w:rsidR="00BA6AAA" w:rsidRPr="00B4663A">
        <w:rPr>
          <w:rFonts w:ascii="Times New Roman" w:hAnsi="Times New Roman"/>
          <w:sz w:val="24"/>
          <w:szCs w:val="24"/>
        </w:rPr>
        <w:t>Frisby.</w:t>
      </w:r>
      <w:r w:rsidR="0093262A" w:rsidRPr="00B4663A">
        <w:rPr>
          <w:rFonts w:ascii="Times New Roman" w:hAnsi="Times New Roman"/>
          <w:sz w:val="24"/>
          <w:szCs w:val="24"/>
        </w:rPr>
        <w:t xml:space="preserve">            </w:t>
      </w:r>
      <w:r w:rsidR="00F228D1" w:rsidRPr="00B4663A">
        <w:rPr>
          <w:rFonts w:ascii="Times New Roman" w:hAnsi="Times New Roman"/>
          <w:sz w:val="24"/>
          <w:szCs w:val="24"/>
        </w:rPr>
        <w:t xml:space="preserve"> </w:t>
      </w:r>
      <w:r w:rsidRPr="00B4663A">
        <w:rPr>
          <w:rFonts w:ascii="Times New Roman" w:hAnsi="Times New Roman"/>
          <w:sz w:val="24"/>
          <w:szCs w:val="24"/>
        </w:rPr>
        <w:t>Those voting yes:</w:t>
      </w:r>
      <w:r w:rsidR="0022066F" w:rsidRPr="00B4663A">
        <w:rPr>
          <w:rFonts w:ascii="Times New Roman" w:hAnsi="Times New Roman"/>
          <w:sz w:val="24"/>
          <w:szCs w:val="24"/>
        </w:rPr>
        <w:t xml:space="preserve"> </w:t>
      </w:r>
      <w:r w:rsidR="00664E2D" w:rsidRPr="00B4663A">
        <w:rPr>
          <w:rFonts w:ascii="Times New Roman" w:hAnsi="Times New Roman"/>
          <w:sz w:val="24"/>
          <w:szCs w:val="24"/>
        </w:rPr>
        <w:t>Perry Adams,</w:t>
      </w:r>
      <w:r w:rsidR="00B72E91" w:rsidRPr="00B4663A">
        <w:rPr>
          <w:rFonts w:ascii="Times New Roman" w:hAnsi="Times New Roman"/>
          <w:sz w:val="24"/>
          <w:szCs w:val="24"/>
        </w:rPr>
        <w:t xml:space="preserve"> </w:t>
      </w:r>
      <w:r w:rsidR="00A07EB3" w:rsidRPr="00B4663A">
        <w:rPr>
          <w:rFonts w:ascii="Times New Roman" w:hAnsi="Times New Roman"/>
          <w:sz w:val="24"/>
          <w:szCs w:val="24"/>
        </w:rPr>
        <w:t xml:space="preserve">Kirk Beecher, </w:t>
      </w:r>
      <w:r w:rsidR="00147BF2" w:rsidRPr="00B4663A">
        <w:rPr>
          <w:rFonts w:ascii="Times New Roman" w:hAnsi="Times New Roman"/>
          <w:sz w:val="24"/>
          <w:szCs w:val="24"/>
        </w:rPr>
        <w:t xml:space="preserve">Camarie Brinkerhoff, </w:t>
      </w:r>
      <w:r w:rsidR="00F228D1" w:rsidRPr="00B4663A">
        <w:rPr>
          <w:rFonts w:ascii="Times New Roman" w:hAnsi="Times New Roman"/>
          <w:sz w:val="24"/>
          <w:szCs w:val="24"/>
        </w:rPr>
        <w:t xml:space="preserve">Ryan Frisby, Robert Gedeborg, </w:t>
      </w:r>
      <w:r w:rsidR="002F1964" w:rsidRPr="00B4663A">
        <w:rPr>
          <w:rFonts w:ascii="Times New Roman" w:hAnsi="Times New Roman"/>
          <w:sz w:val="24"/>
          <w:szCs w:val="24"/>
        </w:rPr>
        <w:t>Kepi Heimuli</w:t>
      </w:r>
      <w:r w:rsidR="00732455" w:rsidRPr="00B4663A">
        <w:rPr>
          <w:rFonts w:ascii="Times New Roman" w:hAnsi="Times New Roman"/>
          <w:sz w:val="24"/>
          <w:szCs w:val="24"/>
        </w:rPr>
        <w:t xml:space="preserve">. </w:t>
      </w:r>
      <w:r w:rsidR="00445C66" w:rsidRPr="00B4663A">
        <w:rPr>
          <w:rFonts w:ascii="Times New Roman" w:hAnsi="Times New Roman"/>
          <w:sz w:val="24"/>
          <w:szCs w:val="24"/>
        </w:rPr>
        <w:t>Those voting no: none.</w:t>
      </w:r>
      <w:r w:rsidR="00F5241F" w:rsidRPr="00B4663A">
        <w:rPr>
          <w:rFonts w:ascii="Times New Roman" w:hAnsi="Times New Roman"/>
          <w:sz w:val="24"/>
          <w:szCs w:val="24"/>
        </w:rPr>
        <w:t xml:space="preserve"> </w:t>
      </w:r>
      <w:r w:rsidRPr="00B4663A">
        <w:rPr>
          <w:rFonts w:ascii="Times New Roman" w:hAnsi="Times New Roman"/>
          <w:sz w:val="24"/>
          <w:szCs w:val="24"/>
        </w:rPr>
        <w:t>The motion carried.</w:t>
      </w:r>
    </w:p>
    <w:p w14:paraId="125171D3" w14:textId="77777777" w:rsidR="005F7C63" w:rsidRPr="00B4663A" w:rsidRDefault="005F7C63" w:rsidP="005F7C63">
      <w:pPr>
        <w:pStyle w:val="Heading1"/>
        <w:spacing w:before="0"/>
        <w:rPr>
          <w:rFonts w:ascii="Times New Roman" w:hAnsi="Times New Roman" w:cs="Times New Roman"/>
          <w:color w:val="auto"/>
          <w:sz w:val="24"/>
          <w:szCs w:val="24"/>
        </w:rPr>
      </w:pPr>
    </w:p>
    <w:p w14:paraId="2053E538" w14:textId="2DF81A87" w:rsidR="005F7C63" w:rsidRPr="00B4663A" w:rsidRDefault="005F7C63" w:rsidP="00F83440">
      <w:pPr>
        <w:pStyle w:val="Heading1"/>
        <w:spacing w:before="0"/>
        <w:rPr>
          <w:rFonts w:ascii="Times New Roman" w:hAnsi="Times New Roman" w:cs="Times New Roman"/>
          <w:color w:val="auto"/>
          <w:sz w:val="24"/>
          <w:szCs w:val="24"/>
        </w:rPr>
      </w:pPr>
      <w:r w:rsidRPr="00B4663A">
        <w:rPr>
          <w:rFonts w:ascii="Times New Roman" w:hAnsi="Times New Roman" w:cs="Times New Roman"/>
          <w:color w:val="auto"/>
          <w:sz w:val="24"/>
          <w:szCs w:val="24"/>
        </w:rPr>
        <w:t>The meeting adjourned at</w:t>
      </w:r>
      <w:r w:rsidR="00F83440" w:rsidRPr="00B4663A">
        <w:rPr>
          <w:rFonts w:ascii="Times New Roman" w:hAnsi="Times New Roman" w:cs="Times New Roman"/>
          <w:color w:val="auto"/>
          <w:sz w:val="24"/>
          <w:szCs w:val="24"/>
        </w:rPr>
        <w:t xml:space="preserve"> </w:t>
      </w:r>
      <w:r w:rsidR="0093262A" w:rsidRPr="00B4663A">
        <w:rPr>
          <w:rFonts w:ascii="Times New Roman" w:hAnsi="Times New Roman" w:cs="Times New Roman"/>
          <w:color w:val="auto"/>
          <w:sz w:val="24"/>
          <w:szCs w:val="24"/>
        </w:rPr>
        <w:t xml:space="preserve">7:24 </w:t>
      </w:r>
      <w:r w:rsidRPr="00B4663A">
        <w:rPr>
          <w:rFonts w:ascii="Times New Roman" w:hAnsi="Times New Roman" w:cs="Times New Roman"/>
          <w:color w:val="auto"/>
          <w:sz w:val="24"/>
          <w:szCs w:val="24"/>
        </w:rPr>
        <w:t>p.m.</w:t>
      </w:r>
    </w:p>
    <w:p w14:paraId="1798E780" w14:textId="77777777" w:rsidR="00F83440" w:rsidRPr="00B4663A" w:rsidRDefault="00F83440" w:rsidP="00F83440">
      <w:pPr>
        <w:rPr>
          <w:rFonts w:ascii="Times New Roman" w:hAnsi="Times New Roman"/>
          <w:sz w:val="24"/>
          <w:szCs w:val="24"/>
        </w:rPr>
      </w:pPr>
    </w:p>
    <w:p w14:paraId="7A771B8A" w14:textId="77777777" w:rsidR="006A2F8A" w:rsidRPr="00B4663A" w:rsidRDefault="006A2F8A" w:rsidP="00F83440">
      <w:pPr>
        <w:rPr>
          <w:rFonts w:ascii="Times New Roman" w:hAnsi="Times New Roman"/>
          <w:sz w:val="24"/>
          <w:szCs w:val="24"/>
        </w:rPr>
      </w:pPr>
    </w:p>
    <w:p w14:paraId="743B3F30" w14:textId="541A08B5" w:rsidR="00F83440" w:rsidRPr="00B4663A" w:rsidRDefault="00E638CB" w:rsidP="00F83440">
      <w:pPr>
        <w:rPr>
          <w:rFonts w:ascii="Times New Roman" w:hAnsi="Times New Roman"/>
          <w:i/>
          <w:iCs/>
          <w:sz w:val="24"/>
          <w:szCs w:val="24"/>
        </w:rPr>
      </w:pPr>
      <w:r w:rsidRPr="00B4663A">
        <w:rPr>
          <w:rFonts w:ascii="Times New Roman" w:hAnsi="Times New Roman"/>
          <w:i/>
          <w:iCs/>
          <w:sz w:val="24"/>
          <w:szCs w:val="24"/>
        </w:rPr>
        <w:t>/s/ Marty Dargel</w:t>
      </w:r>
    </w:p>
    <w:p w14:paraId="5348856D" w14:textId="0117AB0A" w:rsidR="005F7C63" w:rsidRPr="00B4663A" w:rsidRDefault="00F83440" w:rsidP="00F228D1">
      <w:pPr>
        <w:pBdr>
          <w:top w:val="single" w:sz="4" w:space="1" w:color="auto"/>
        </w:pBdr>
        <w:ind w:right="6480"/>
        <w:rPr>
          <w:rFonts w:ascii="Times New Roman" w:hAnsi="Times New Roman"/>
          <w:sz w:val="24"/>
          <w:szCs w:val="24"/>
        </w:rPr>
      </w:pPr>
      <w:r w:rsidRPr="00B4663A">
        <w:rPr>
          <w:rFonts w:ascii="Times New Roman" w:hAnsi="Times New Roman"/>
          <w:sz w:val="24"/>
          <w:szCs w:val="24"/>
        </w:rPr>
        <w:t>Marty Dargel, Planning Technicia</w:t>
      </w:r>
      <w:r w:rsidR="00F228D1" w:rsidRPr="00B4663A">
        <w:rPr>
          <w:rFonts w:ascii="Times New Roman" w:hAnsi="Times New Roman"/>
          <w:sz w:val="24"/>
          <w:szCs w:val="24"/>
        </w:rPr>
        <w:t>n</w:t>
      </w:r>
      <w:bookmarkEnd w:id="0"/>
      <w:bookmarkEnd w:id="1"/>
      <w:bookmarkEnd w:id="9"/>
      <w:bookmarkEnd w:id="10"/>
    </w:p>
    <w:sectPr w:rsidR="005F7C63" w:rsidRPr="00B4663A" w:rsidSect="00B4663A">
      <w:headerReference w:type="even" r:id="rId8"/>
      <w:headerReference w:type="default" r:id="rId9"/>
      <w:footerReference w:type="even" r:id="rId10"/>
      <w:footerReference w:type="default" r:id="rId11"/>
      <w:headerReference w:type="first" r:id="rId12"/>
      <w:footerReference w:type="first" r:id="rId13"/>
      <w:pgSz w:w="12240" w:h="15840"/>
      <w:pgMar w:top="1296" w:right="1008" w:bottom="1080" w:left="1152" w:header="720" w:footer="314"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9078B" w14:textId="77777777" w:rsidR="00F536DA" w:rsidRDefault="00F536DA" w:rsidP="00A534FE">
      <w:r>
        <w:separator/>
      </w:r>
    </w:p>
  </w:endnote>
  <w:endnote w:type="continuationSeparator" w:id="0">
    <w:p w14:paraId="31E15F92" w14:textId="77777777" w:rsidR="00F536DA" w:rsidRDefault="00F536DA" w:rsidP="00A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FCF23" w14:textId="77777777" w:rsidR="00147BF2" w:rsidRDefault="00147B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sz w:val="20"/>
      </w:rPr>
      <w:id w:val="1952204009"/>
      <w:docPartObj>
        <w:docPartGallery w:val="Page Numbers (Bottom of Page)"/>
        <w:docPartUnique/>
      </w:docPartObj>
    </w:sdtPr>
    <w:sdtEndPr/>
    <w:sdtContent>
      <w:sdt>
        <w:sdtPr>
          <w:rPr>
            <w:rFonts w:ascii="Times New Roman" w:hAnsi="Times New Roman"/>
            <w:sz w:val="20"/>
          </w:rPr>
          <w:id w:val="-1705238520"/>
          <w:docPartObj>
            <w:docPartGallery w:val="Page Numbers (Top of Page)"/>
            <w:docPartUnique/>
          </w:docPartObj>
        </w:sdtPr>
        <w:sdtEndPr/>
        <w:sdtContent>
          <w:p w14:paraId="076DD098" w14:textId="1828A95A" w:rsidR="00E91D70" w:rsidRPr="00190F72" w:rsidRDefault="00E91D70" w:rsidP="00892B4D">
            <w:pPr>
              <w:pStyle w:val="Footer"/>
              <w:tabs>
                <w:tab w:val="clear" w:pos="9360"/>
                <w:tab w:val="right" w:pos="10080"/>
              </w:tabs>
              <w:rPr>
                <w:rFonts w:ascii="Times New Roman" w:hAnsi="Times New Roman"/>
                <w:bCs/>
                <w:sz w:val="20"/>
              </w:rPr>
            </w:pPr>
            <w:r w:rsidRPr="00190F72">
              <w:rPr>
                <w:rFonts w:ascii="Times New Roman" w:hAnsi="Times New Roman"/>
                <w:sz w:val="20"/>
              </w:rPr>
              <w:t xml:space="preserve">Page </w:t>
            </w:r>
            <w:r w:rsidRPr="00190F72">
              <w:rPr>
                <w:rFonts w:ascii="Times New Roman" w:hAnsi="Times New Roman"/>
                <w:bCs/>
                <w:sz w:val="20"/>
              </w:rPr>
              <w:fldChar w:fldCharType="begin"/>
            </w:r>
            <w:r w:rsidRPr="00190F72">
              <w:rPr>
                <w:rFonts w:ascii="Times New Roman" w:hAnsi="Times New Roman"/>
                <w:bCs/>
                <w:sz w:val="20"/>
              </w:rPr>
              <w:instrText xml:space="preserve"> PAGE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sz w:val="20"/>
              </w:rPr>
              <w:t xml:space="preserve"> of </w:t>
            </w:r>
            <w:r w:rsidRPr="00190F72">
              <w:rPr>
                <w:rFonts w:ascii="Times New Roman" w:hAnsi="Times New Roman"/>
                <w:bCs/>
                <w:sz w:val="20"/>
              </w:rPr>
              <w:fldChar w:fldCharType="begin"/>
            </w:r>
            <w:r w:rsidRPr="00190F72">
              <w:rPr>
                <w:rFonts w:ascii="Times New Roman" w:hAnsi="Times New Roman"/>
                <w:bCs/>
                <w:sz w:val="20"/>
              </w:rPr>
              <w:instrText xml:space="preserve"> NUMPAGES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bCs/>
                <w:sz w:val="20"/>
              </w:rPr>
              <w:tab/>
              <w:t>Payson City Planning Commission Meeting</w:t>
            </w:r>
            <w:r w:rsidRPr="00190F72">
              <w:rPr>
                <w:rFonts w:ascii="Times New Roman" w:hAnsi="Times New Roman"/>
                <w:bCs/>
                <w:sz w:val="20"/>
              </w:rPr>
              <w:tab/>
              <w:t>Approved:</w:t>
            </w:r>
            <w:r w:rsidR="00156B32">
              <w:rPr>
                <w:rFonts w:ascii="Times New Roman" w:hAnsi="Times New Roman"/>
                <w:bCs/>
                <w:sz w:val="20"/>
              </w:rPr>
              <w:t xml:space="preserve"> </w:t>
            </w:r>
            <w:r w:rsidR="00147BF2">
              <w:rPr>
                <w:rFonts w:ascii="Times New Roman" w:hAnsi="Times New Roman"/>
                <w:bCs/>
                <w:sz w:val="20"/>
              </w:rPr>
              <w:t>August 12</w:t>
            </w:r>
            <w:r w:rsidR="00255A39">
              <w:rPr>
                <w:rFonts w:ascii="Times New Roman" w:hAnsi="Times New Roman"/>
                <w:bCs/>
                <w:sz w:val="20"/>
              </w:rPr>
              <w:t>, 202</w:t>
            </w:r>
            <w:r w:rsidR="00606AC9">
              <w:rPr>
                <w:rFonts w:ascii="Times New Roman" w:hAnsi="Times New Roman"/>
                <w:bCs/>
                <w:sz w:val="20"/>
              </w:rPr>
              <w:t>6</w:t>
            </w:r>
          </w:p>
          <w:p w14:paraId="06E25C36" w14:textId="236B0BF3" w:rsidR="00E91D70" w:rsidRPr="00190F72" w:rsidRDefault="00E91D70" w:rsidP="00892B4D">
            <w:pPr>
              <w:pStyle w:val="Footer"/>
              <w:tabs>
                <w:tab w:val="clear" w:pos="9360"/>
                <w:tab w:val="right" w:pos="10080"/>
              </w:tabs>
              <w:rPr>
                <w:rFonts w:ascii="Times New Roman" w:hAnsi="Times New Roman"/>
                <w:sz w:val="20"/>
              </w:rPr>
            </w:pPr>
            <w:r w:rsidRPr="00190F72">
              <w:rPr>
                <w:rFonts w:ascii="Times New Roman" w:hAnsi="Times New Roman"/>
                <w:sz w:val="20"/>
              </w:rPr>
              <w:tab/>
            </w:r>
            <w:r w:rsidR="00147BF2">
              <w:rPr>
                <w:rFonts w:ascii="Times New Roman" w:hAnsi="Times New Roman"/>
                <w:sz w:val="20"/>
              </w:rPr>
              <w:t>July 22</w:t>
            </w:r>
            <w:r w:rsidRPr="00190F72">
              <w:rPr>
                <w:rFonts w:ascii="Times New Roman" w:hAnsi="Times New Roman"/>
                <w:sz w:val="20"/>
              </w:rPr>
              <w:t>, 202</w:t>
            </w:r>
            <w:r w:rsidR="00C775DA">
              <w:rPr>
                <w:rFonts w:ascii="Times New Roman" w:hAnsi="Times New Roman"/>
                <w:sz w:val="20"/>
              </w:rPr>
              <w:t>6</w:t>
            </w:r>
          </w:p>
        </w:sdtContent>
      </w:sdt>
    </w:sdtContent>
  </w:sdt>
  <w:p w14:paraId="0051742A" w14:textId="77777777" w:rsidR="00E91D70" w:rsidRPr="00190F72" w:rsidRDefault="00E91D70">
    <w:pPr>
      <w:pStyle w:val="Footer"/>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D19F2" w14:textId="77777777" w:rsidR="00147BF2" w:rsidRDefault="0014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16F36" w14:textId="77777777" w:rsidR="00F536DA" w:rsidRDefault="00F536DA" w:rsidP="00A534FE">
      <w:r>
        <w:separator/>
      </w:r>
    </w:p>
  </w:footnote>
  <w:footnote w:type="continuationSeparator" w:id="0">
    <w:p w14:paraId="7CD0ECE5" w14:textId="77777777" w:rsidR="00F536DA" w:rsidRDefault="00F536DA" w:rsidP="00A5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4F48" w14:textId="77777777" w:rsidR="00147BF2" w:rsidRDefault="00147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9279372"/>
      <w:docPartObj>
        <w:docPartGallery w:val="Watermarks"/>
        <w:docPartUnique/>
      </w:docPartObj>
    </w:sdtPr>
    <w:sdtEndPr/>
    <w:sdtContent>
      <w:p w14:paraId="3E532C72" w14:textId="7221EAA8" w:rsidR="00147BF2" w:rsidRDefault="009D56A0">
        <w:pPr>
          <w:pStyle w:val="Header"/>
        </w:pPr>
        <w:r>
          <w:rPr>
            <w:noProof/>
          </w:rPr>
          <w:pict w14:anchorId="65B92A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4085F" w14:textId="77777777" w:rsidR="00147BF2" w:rsidRDefault="00147B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A991"/>
    <w:multiLevelType w:val="multilevel"/>
    <w:tmpl w:val="9A94A49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F08E2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9AF33A8"/>
    <w:multiLevelType w:val="hybridMultilevel"/>
    <w:tmpl w:val="0548F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47C0C"/>
    <w:multiLevelType w:val="multilevel"/>
    <w:tmpl w:val="652CA47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 w15:restartNumberingAfterBreak="0">
    <w:nsid w:val="1C0D5468"/>
    <w:multiLevelType w:val="multilevel"/>
    <w:tmpl w:val="C95421E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1080"/>
        </w:tabs>
        <w:ind w:left="1080" w:hanging="360"/>
      </w:pPr>
      <w:rPr>
        <w:rFonts w:hint="default"/>
        <w:b w:val="0"/>
        <w:i w:val="0"/>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41F047CF"/>
    <w:multiLevelType w:val="hybridMultilevel"/>
    <w:tmpl w:val="2B2C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54BE1"/>
    <w:multiLevelType w:val="hybridMultilevel"/>
    <w:tmpl w:val="6E60E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531BD"/>
    <w:multiLevelType w:val="hybridMultilevel"/>
    <w:tmpl w:val="267A67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2962113">
    <w:abstractNumId w:val="3"/>
  </w:num>
  <w:num w:numId="2" w16cid:durableId="735324823">
    <w:abstractNumId w:val="4"/>
  </w:num>
  <w:num w:numId="3" w16cid:durableId="1316563932">
    <w:abstractNumId w:val="6"/>
  </w:num>
  <w:num w:numId="4" w16cid:durableId="1730222414">
    <w:abstractNumId w:val="2"/>
  </w:num>
  <w:num w:numId="5" w16cid:durableId="196088123">
    <w:abstractNumId w:val="5"/>
  </w:num>
  <w:num w:numId="6" w16cid:durableId="1015228713">
    <w:abstractNumId w:val="0"/>
  </w:num>
  <w:num w:numId="7" w16cid:durableId="15350024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8362002">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0E"/>
    <w:rsid w:val="00000683"/>
    <w:rsid w:val="000055E1"/>
    <w:rsid w:val="00006235"/>
    <w:rsid w:val="00007111"/>
    <w:rsid w:val="0000717B"/>
    <w:rsid w:val="00007970"/>
    <w:rsid w:val="00012CE5"/>
    <w:rsid w:val="00015038"/>
    <w:rsid w:val="000150F5"/>
    <w:rsid w:val="000176E5"/>
    <w:rsid w:val="00020176"/>
    <w:rsid w:val="00021727"/>
    <w:rsid w:val="00021C83"/>
    <w:rsid w:val="00021D3C"/>
    <w:rsid w:val="00023BC9"/>
    <w:rsid w:val="00024A30"/>
    <w:rsid w:val="00025157"/>
    <w:rsid w:val="00025AD8"/>
    <w:rsid w:val="000268FE"/>
    <w:rsid w:val="0003134D"/>
    <w:rsid w:val="00031717"/>
    <w:rsid w:val="00033E9C"/>
    <w:rsid w:val="00037E63"/>
    <w:rsid w:val="00040621"/>
    <w:rsid w:val="000416E0"/>
    <w:rsid w:val="000424A0"/>
    <w:rsid w:val="00042FEC"/>
    <w:rsid w:val="00045F49"/>
    <w:rsid w:val="00046D60"/>
    <w:rsid w:val="00050A39"/>
    <w:rsid w:val="00050D3E"/>
    <w:rsid w:val="00050FE8"/>
    <w:rsid w:val="00052959"/>
    <w:rsid w:val="00053295"/>
    <w:rsid w:val="000533CC"/>
    <w:rsid w:val="00053A32"/>
    <w:rsid w:val="00055E2C"/>
    <w:rsid w:val="0005604A"/>
    <w:rsid w:val="000566C9"/>
    <w:rsid w:val="00057E1B"/>
    <w:rsid w:val="000607B7"/>
    <w:rsid w:val="00062913"/>
    <w:rsid w:val="0006604C"/>
    <w:rsid w:val="00071FA1"/>
    <w:rsid w:val="00074DC2"/>
    <w:rsid w:val="00075BDF"/>
    <w:rsid w:val="00082378"/>
    <w:rsid w:val="00082BF8"/>
    <w:rsid w:val="00085A4D"/>
    <w:rsid w:val="00087883"/>
    <w:rsid w:val="00087AD8"/>
    <w:rsid w:val="00087C3A"/>
    <w:rsid w:val="000933B1"/>
    <w:rsid w:val="000A35F7"/>
    <w:rsid w:val="000A6A9A"/>
    <w:rsid w:val="000A6B51"/>
    <w:rsid w:val="000A797B"/>
    <w:rsid w:val="000B032E"/>
    <w:rsid w:val="000B0FC1"/>
    <w:rsid w:val="000B5FD8"/>
    <w:rsid w:val="000B6521"/>
    <w:rsid w:val="000B66EC"/>
    <w:rsid w:val="000B6B9A"/>
    <w:rsid w:val="000B6ED0"/>
    <w:rsid w:val="000C0D7F"/>
    <w:rsid w:val="000C1F2A"/>
    <w:rsid w:val="000C4329"/>
    <w:rsid w:val="000C4F47"/>
    <w:rsid w:val="000C653D"/>
    <w:rsid w:val="000C781B"/>
    <w:rsid w:val="000C7D61"/>
    <w:rsid w:val="000D07D6"/>
    <w:rsid w:val="000D0D25"/>
    <w:rsid w:val="000D15C7"/>
    <w:rsid w:val="000D1909"/>
    <w:rsid w:val="000D213C"/>
    <w:rsid w:val="000D40F2"/>
    <w:rsid w:val="000D63B9"/>
    <w:rsid w:val="000D747E"/>
    <w:rsid w:val="000D7B86"/>
    <w:rsid w:val="000D7CA9"/>
    <w:rsid w:val="000E0D04"/>
    <w:rsid w:val="000E12A1"/>
    <w:rsid w:val="000E19EF"/>
    <w:rsid w:val="000E215C"/>
    <w:rsid w:val="000E260B"/>
    <w:rsid w:val="000E32D7"/>
    <w:rsid w:val="000E3810"/>
    <w:rsid w:val="000F0F14"/>
    <w:rsid w:val="000F141B"/>
    <w:rsid w:val="000F2131"/>
    <w:rsid w:val="000F3F05"/>
    <w:rsid w:val="000F4531"/>
    <w:rsid w:val="000F4E68"/>
    <w:rsid w:val="001012B3"/>
    <w:rsid w:val="00101E53"/>
    <w:rsid w:val="001038ED"/>
    <w:rsid w:val="00103A42"/>
    <w:rsid w:val="00105D74"/>
    <w:rsid w:val="0010601D"/>
    <w:rsid w:val="001104B1"/>
    <w:rsid w:val="0011064D"/>
    <w:rsid w:val="00111AB9"/>
    <w:rsid w:val="00112575"/>
    <w:rsid w:val="00112A3C"/>
    <w:rsid w:val="0011331D"/>
    <w:rsid w:val="00117764"/>
    <w:rsid w:val="00117855"/>
    <w:rsid w:val="00117B45"/>
    <w:rsid w:val="00117E6B"/>
    <w:rsid w:val="00122E2B"/>
    <w:rsid w:val="00122F32"/>
    <w:rsid w:val="001271FF"/>
    <w:rsid w:val="00127897"/>
    <w:rsid w:val="00130BA3"/>
    <w:rsid w:val="00130BDB"/>
    <w:rsid w:val="0013739F"/>
    <w:rsid w:val="00140048"/>
    <w:rsid w:val="00144550"/>
    <w:rsid w:val="0014494D"/>
    <w:rsid w:val="00144E89"/>
    <w:rsid w:val="00146A0A"/>
    <w:rsid w:val="00147BF2"/>
    <w:rsid w:val="00153580"/>
    <w:rsid w:val="00154B9F"/>
    <w:rsid w:val="00155D05"/>
    <w:rsid w:val="001560BC"/>
    <w:rsid w:val="0015644E"/>
    <w:rsid w:val="00156B32"/>
    <w:rsid w:val="00161133"/>
    <w:rsid w:val="001620CC"/>
    <w:rsid w:val="0016273D"/>
    <w:rsid w:val="001669A5"/>
    <w:rsid w:val="001700DC"/>
    <w:rsid w:val="00172487"/>
    <w:rsid w:val="0017322A"/>
    <w:rsid w:val="00180B3C"/>
    <w:rsid w:val="00180D52"/>
    <w:rsid w:val="001821A0"/>
    <w:rsid w:val="00182861"/>
    <w:rsid w:val="0018314A"/>
    <w:rsid w:val="001849E2"/>
    <w:rsid w:val="00184E81"/>
    <w:rsid w:val="00185A84"/>
    <w:rsid w:val="0018696A"/>
    <w:rsid w:val="00190F72"/>
    <w:rsid w:val="0019137A"/>
    <w:rsid w:val="00192450"/>
    <w:rsid w:val="00195ADB"/>
    <w:rsid w:val="00195E9E"/>
    <w:rsid w:val="00196B17"/>
    <w:rsid w:val="00197116"/>
    <w:rsid w:val="001A1874"/>
    <w:rsid w:val="001A2073"/>
    <w:rsid w:val="001A2E58"/>
    <w:rsid w:val="001A4763"/>
    <w:rsid w:val="001A6570"/>
    <w:rsid w:val="001B0F30"/>
    <w:rsid w:val="001B1629"/>
    <w:rsid w:val="001B24F4"/>
    <w:rsid w:val="001B2920"/>
    <w:rsid w:val="001B4125"/>
    <w:rsid w:val="001B4F8C"/>
    <w:rsid w:val="001B5E2B"/>
    <w:rsid w:val="001C3705"/>
    <w:rsid w:val="001C4C2C"/>
    <w:rsid w:val="001C5FCE"/>
    <w:rsid w:val="001C64DC"/>
    <w:rsid w:val="001C6B0D"/>
    <w:rsid w:val="001D1067"/>
    <w:rsid w:val="001D1CAA"/>
    <w:rsid w:val="001D4799"/>
    <w:rsid w:val="001D4F17"/>
    <w:rsid w:val="001D536C"/>
    <w:rsid w:val="001D5FA7"/>
    <w:rsid w:val="001D7E0D"/>
    <w:rsid w:val="001E05AF"/>
    <w:rsid w:val="001E0FF8"/>
    <w:rsid w:val="001E3F60"/>
    <w:rsid w:val="001E41D6"/>
    <w:rsid w:val="001E5961"/>
    <w:rsid w:val="001E6C7A"/>
    <w:rsid w:val="001E71A6"/>
    <w:rsid w:val="001F4BB0"/>
    <w:rsid w:val="001F58C3"/>
    <w:rsid w:val="001F6D7D"/>
    <w:rsid w:val="001F7E28"/>
    <w:rsid w:val="00201548"/>
    <w:rsid w:val="00206389"/>
    <w:rsid w:val="00206481"/>
    <w:rsid w:val="00206B1E"/>
    <w:rsid w:val="00206F90"/>
    <w:rsid w:val="00207874"/>
    <w:rsid w:val="00213641"/>
    <w:rsid w:val="0021796B"/>
    <w:rsid w:val="0022066F"/>
    <w:rsid w:val="0022185A"/>
    <w:rsid w:val="00221B8F"/>
    <w:rsid w:val="00221F21"/>
    <w:rsid w:val="0022333B"/>
    <w:rsid w:val="0022559A"/>
    <w:rsid w:val="00230133"/>
    <w:rsid w:val="0023029C"/>
    <w:rsid w:val="002306DB"/>
    <w:rsid w:val="00230876"/>
    <w:rsid w:val="00232F0E"/>
    <w:rsid w:val="00234285"/>
    <w:rsid w:val="00234CFA"/>
    <w:rsid w:val="00234D91"/>
    <w:rsid w:val="0024393A"/>
    <w:rsid w:val="00243A47"/>
    <w:rsid w:val="00245557"/>
    <w:rsid w:val="0024681D"/>
    <w:rsid w:val="00246FB6"/>
    <w:rsid w:val="00253955"/>
    <w:rsid w:val="002544A2"/>
    <w:rsid w:val="00254734"/>
    <w:rsid w:val="00255A39"/>
    <w:rsid w:val="0026273F"/>
    <w:rsid w:val="00262FFF"/>
    <w:rsid w:val="00263835"/>
    <w:rsid w:val="00264A9D"/>
    <w:rsid w:val="00265274"/>
    <w:rsid w:val="00265685"/>
    <w:rsid w:val="00265713"/>
    <w:rsid w:val="00265A0D"/>
    <w:rsid w:val="00266659"/>
    <w:rsid w:val="002709FA"/>
    <w:rsid w:val="00270C20"/>
    <w:rsid w:val="00270DD0"/>
    <w:rsid w:val="00272FC7"/>
    <w:rsid w:val="00273D90"/>
    <w:rsid w:val="002764BD"/>
    <w:rsid w:val="00276892"/>
    <w:rsid w:val="00281CA9"/>
    <w:rsid w:val="002826D8"/>
    <w:rsid w:val="002827ED"/>
    <w:rsid w:val="00283AC4"/>
    <w:rsid w:val="00284C8E"/>
    <w:rsid w:val="002900DE"/>
    <w:rsid w:val="00295056"/>
    <w:rsid w:val="0029591E"/>
    <w:rsid w:val="00295F02"/>
    <w:rsid w:val="00297C0C"/>
    <w:rsid w:val="002A3BC5"/>
    <w:rsid w:val="002A56EC"/>
    <w:rsid w:val="002A7539"/>
    <w:rsid w:val="002A7DEB"/>
    <w:rsid w:val="002B1284"/>
    <w:rsid w:val="002B1505"/>
    <w:rsid w:val="002B2915"/>
    <w:rsid w:val="002B307B"/>
    <w:rsid w:val="002B5836"/>
    <w:rsid w:val="002C3D1B"/>
    <w:rsid w:val="002C5222"/>
    <w:rsid w:val="002C6397"/>
    <w:rsid w:val="002C6785"/>
    <w:rsid w:val="002D15CC"/>
    <w:rsid w:val="002D1770"/>
    <w:rsid w:val="002D30D5"/>
    <w:rsid w:val="002D54A6"/>
    <w:rsid w:val="002E5524"/>
    <w:rsid w:val="002E675C"/>
    <w:rsid w:val="002F0ED7"/>
    <w:rsid w:val="002F1201"/>
    <w:rsid w:val="002F1964"/>
    <w:rsid w:val="002F1CDA"/>
    <w:rsid w:val="002F45C4"/>
    <w:rsid w:val="002F7C58"/>
    <w:rsid w:val="00300F2E"/>
    <w:rsid w:val="003023E5"/>
    <w:rsid w:val="00302F60"/>
    <w:rsid w:val="003031C2"/>
    <w:rsid w:val="00304378"/>
    <w:rsid w:val="00307444"/>
    <w:rsid w:val="00307FD8"/>
    <w:rsid w:val="003114B0"/>
    <w:rsid w:val="003130B0"/>
    <w:rsid w:val="003137D6"/>
    <w:rsid w:val="003158EF"/>
    <w:rsid w:val="00315A15"/>
    <w:rsid w:val="00316E66"/>
    <w:rsid w:val="00320953"/>
    <w:rsid w:val="00321ACD"/>
    <w:rsid w:val="003224C7"/>
    <w:rsid w:val="00322762"/>
    <w:rsid w:val="003228CF"/>
    <w:rsid w:val="00326445"/>
    <w:rsid w:val="00333286"/>
    <w:rsid w:val="00334246"/>
    <w:rsid w:val="0033426C"/>
    <w:rsid w:val="00335649"/>
    <w:rsid w:val="0033681E"/>
    <w:rsid w:val="00341E9D"/>
    <w:rsid w:val="00345A51"/>
    <w:rsid w:val="00347480"/>
    <w:rsid w:val="003502ED"/>
    <w:rsid w:val="0035031F"/>
    <w:rsid w:val="00350383"/>
    <w:rsid w:val="00350AF8"/>
    <w:rsid w:val="00351CE2"/>
    <w:rsid w:val="003525F7"/>
    <w:rsid w:val="00352BAA"/>
    <w:rsid w:val="00353971"/>
    <w:rsid w:val="00356019"/>
    <w:rsid w:val="00361965"/>
    <w:rsid w:val="00363F54"/>
    <w:rsid w:val="00364191"/>
    <w:rsid w:val="00366168"/>
    <w:rsid w:val="00366CBC"/>
    <w:rsid w:val="0037328D"/>
    <w:rsid w:val="0037504E"/>
    <w:rsid w:val="00377EB7"/>
    <w:rsid w:val="003836FC"/>
    <w:rsid w:val="00385F33"/>
    <w:rsid w:val="003862FA"/>
    <w:rsid w:val="00386C05"/>
    <w:rsid w:val="0038773B"/>
    <w:rsid w:val="00392068"/>
    <w:rsid w:val="00392946"/>
    <w:rsid w:val="00393B72"/>
    <w:rsid w:val="00395B11"/>
    <w:rsid w:val="0039670D"/>
    <w:rsid w:val="00396CE8"/>
    <w:rsid w:val="003A1862"/>
    <w:rsid w:val="003A1879"/>
    <w:rsid w:val="003A3488"/>
    <w:rsid w:val="003A5A15"/>
    <w:rsid w:val="003A6459"/>
    <w:rsid w:val="003A6600"/>
    <w:rsid w:val="003B081B"/>
    <w:rsid w:val="003B6D5B"/>
    <w:rsid w:val="003C1C64"/>
    <w:rsid w:val="003C5313"/>
    <w:rsid w:val="003C6B25"/>
    <w:rsid w:val="003C7915"/>
    <w:rsid w:val="003D1566"/>
    <w:rsid w:val="003D302F"/>
    <w:rsid w:val="003D36AF"/>
    <w:rsid w:val="003D3718"/>
    <w:rsid w:val="003D54E1"/>
    <w:rsid w:val="003D71EC"/>
    <w:rsid w:val="003E0229"/>
    <w:rsid w:val="003E5B15"/>
    <w:rsid w:val="003E74AF"/>
    <w:rsid w:val="003E7699"/>
    <w:rsid w:val="003F017C"/>
    <w:rsid w:val="003F0525"/>
    <w:rsid w:val="003F67EB"/>
    <w:rsid w:val="003F7047"/>
    <w:rsid w:val="003F7A18"/>
    <w:rsid w:val="00404C86"/>
    <w:rsid w:val="004062F7"/>
    <w:rsid w:val="004117D8"/>
    <w:rsid w:val="004131FE"/>
    <w:rsid w:val="00420266"/>
    <w:rsid w:val="0042054A"/>
    <w:rsid w:val="00421DB2"/>
    <w:rsid w:val="00434937"/>
    <w:rsid w:val="00435247"/>
    <w:rsid w:val="00435DBC"/>
    <w:rsid w:val="00436DDA"/>
    <w:rsid w:val="0043774F"/>
    <w:rsid w:val="0043787A"/>
    <w:rsid w:val="00443F76"/>
    <w:rsid w:val="00445397"/>
    <w:rsid w:val="0044583B"/>
    <w:rsid w:val="00445C66"/>
    <w:rsid w:val="00445D2E"/>
    <w:rsid w:val="0045059E"/>
    <w:rsid w:val="004509FD"/>
    <w:rsid w:val="0045121B"/>
    <w:rsid w:val="004523E3"/>
    <w:rsid w:val="00453944"/>
    <w:rsid w:val="00453E80"/>
    <w:rsid w:val="00455568"/>
    <w:rsid w:val="0045574F"/>
    <w:rsid w:val="00455CD1"/>
    <w:rsid w:val="00457EB6"/>
    <w:rsid w:val="004600D7"/>
    <w:rsid w:val="00460E24"/>
    <w:rsid w:val="00461B0A"/>
    <w:rsid w:val="00464372"/>
    <w:rsid w:val="00464AEF"/>
    <w:rsid w:val="00464FD8"/>
    <w:rsid w:val="0047002B"/>
    <w:rsid w:val="0047026D"/>
    <w:rsid w:val="00470B7D"/>
    <w:rsid w:val="00472051"/>
    <w:rsid w:val="00472BE9"/>
    <w:rsid w:val="0047360B"/>
    <w:rsid w:val="004737DA"/>
    <w:rsid w:val="0047469E"/>
    <w:rsid w:val="0047496D"/>
    <w:rsid w:val="00475AF4"/>
    <w:rsid w:val="00476E48"/>
    <w:rsid w:val="004779B4"/>
    <w:rsid w:val="00480469"/>
    <w:rsid w:val="00480A30"/>
    <w:rsid w:val="00480E03"/>
    <w:rsid w:val="00481073"/>
    <w:rsid w:val="00484641"/>
    <w:rsid w:val="00484D83"/>
    <w:rsid w:val="00486E6B"/>
    <w:rsid w:val="00487786"/>
    <w:rsid w:val="00491A3E"/>
    <w:rsid w:val="0049466D"/>
    <w:rsid w:val="00494F04"/>
    <w:rsid w:val="00495F69"/>
    <w:rsid w:val="00496F7A"/>
    <w:rsid w:val="00497AD1"/>
    <w:rsid w:val="004A1311"/>
    <w:rsid w:val="004A6CA7"/>
    <w:rsid w:val="004A787C"/>
    <w:rsid w:val="004B087C"/>
    <w:rsid w:val="004B131C"/>
    <w:rsid w:val="004B7970"/>
    <w:rsid w:val="004C1462"/>
    <w:rsid w:val="004C2E56"/>
    <w:rsid w:val="004C40C8"/>
    <w:rsid w:val="004C5378"/>
    <w:rsid w:val="004C7B66"/>
    <w:rsid w:val="004D19D7"/>
    <w:rsid w:val="004D2CBF"/>
    <w:rsid w:val="004D4D33"/>
    <w:rsid w:val="004D5118"/>
    <w:rsid w:val="004D5F01"/>
    <w:rsid w:val="004D6603"/>
    <w:rsid w:val="004E0258"/>
    <w:rsid w:val="004E04A9"/>
    <w:rsid w:val="004E08D3"/>
    <w:rsid w:val="004E231D"/>
    <w:rsid w:val="004E3F4C"/>
    <w:rsid w:val="004F1B80"/>
    <w:rsid w:val="004F1E16"/>
    <w:rsid w:val="004F2400"/>
    <w:rsid w:val="004F24B3"/>
    <w:rsid w:val="004F3D66"/>
    <w:rsid w:val="004F3F41"/>
    <w:rsid w:val="004F67D5"/>
    <w:rsid w:val="0050110C"/>
    <w:rsid w:val="00502304"/>
    <w:rsid w:val="00503332"/>
    <w:rsid w:val="00503DCB"/>
    <w:rsid w:val="00504151"/>
    <w:rsid w:val="00504C80"/>
    <w:rsid w:val="00505ED2"/>
    <w:rsid w:val="00506A1D"/>
    <w:rsid w:val="00506E31"/>
    <w:rsid w:val="005075F2"/>
    <w:rsid w:val="00510558"/>
    <w:rsid w:val="005108E6"/>
    <w:rsid w:val="00510DEF"/>
    <w:rsid w:val="0051131F"/>
    <w:rsid w:val="0051208B"/>
    <w:rsid w:val="005149E7"/>
    <w:rsid w:val="00516E2C"/>
    <w:rsid w:val="005202DF"/>
    <w:rsid w:val="00520A92"/>
    <w:rsid w:val="00522E0A"/>
    <w:rsid w:val="00523151"/>
    <w:rsid w:val="005309C5"/>
    <w:rsid w:val="00530FCC"/>
    <w:rsid w:val="005313F0"/>
    <w:rsid w:val="00531635"/>
    <w:rsid w:val="005317BD"/>
    <w:rsid w:val="00532585"/>
    <w:rsid w:val="00533517"/>
    <w:rsid w:val="005349D9"/>
    <w:rsid w:val="0054011D"/>
    <w:rsid w:val="00541411"/>
    <w:rsid w:val="005457DF"/>
    <w:rsid w:val="00546592"/>
    <w:rsid w:val="00547731"/>
    <w:rsid w:val="0055067F"/>
    <w:rsid w:val="005527E1"/>
    <w:rsid w:val="00552C5D"/>
    <w:rsid w:val="00553ACC"/>
    <w:rsid w:val="0055422A"/>
    <w:rsid w:val="005546DA"/>
    <w:rsid w:val="00560372"/>
    <w:rsid w:val="005621D4"/>
    <w:rsid w:val="00562A01"/>
    <w:rsid w:val="00562F3E"/>
    <w:rsid w:val="0056525A"/>
    <w:rsid w:val="00567874"/>
    <w:rsid w:val="00570902"/>
    <w:rsid w:val="00571FF3"/>
    <w:rsid w:val="00574AFA"/>
    <w:rsid w:val="00575134"/>
    <w:rsid w:val="00576F9F"/>
    <w:rsid w:val="005770FB"/>
    <w:rsid w:val="00577B5F"/>
    <w:rsid w:val="00577E4A"/>
    <w:rsid w:val="0058130D"/>
    <w:rsid w:val="00581924"/>
    <w:rsid w:val="00581AD2"/>
    <w:rsid w:val="00585A02"/>
    <w:rsid w:val="0058676A"/>
    <w:rsid w:val="00593C64"/>
    <w:rsid w:val="00596531"/>
    <w:rsid w:val="005966D1"/>
    <w:rsid w:val="005A13BF"/>
    <w:rsid w:val="005A1852"/>
    <w:rsid w:val="005A3FAD"/>
    <w:rsid w:val="005A6164"/>
    <w:rsid w:val="005B0031"/>
    <w:rsid w:val="005B1D32"/>
    <w:rsid w:val="005B3411"/>
    <w:rsid w:val="005B395A"/>
    <w:rsid w:val="005B7095"/>
    <w:rsid w:val="005B7DA5"/>
    <w:rsid w:val="005C14AB"/>
    <w:rsid w:val="005C2382"/>
    <w:rsid w:val="005C2DAE"/>
    <w:rsid w:val="005C4855"/>
    <w:rsid w:val="005C6DEF"/>
    <w:rsid w:val="005C71CB"/>
    <w:rsid w:val="005C79FD"/>
    <w:rsid w:val="005C7E52"/>
    <w:rsid w:val="005D13F4"/>
    <w:rsid w:val="005D51E2"/>
    <w:rsid w:val="005D756A"/>
    <w:rsid w:val="005E0809"/>
    <w:rsid w:val="005E0F27"/>
    <w:rsid w:val="005E2D30"/>
    <w:rsid w:val="005E342D"/>
    <w:rsid w:val="005E5089"/>
    <w:rsid w:val="005E5760"/>
    <w:rsid w:val="005F0C9D"/>
    <w:rsid w:val="005F15D8"/>
    <w:rsid w:val="005F49CD"/>
    <w:rsid w:val="005F5970"/>
    <w:rsid w:val="005F7C63"/>
    <w:rsid w:val="00600A9A"/>
    <w:rsid w:val="006025DE"/>
    <w:rsid w:val="00602A31"/>
    <w:rsid w:val="0060351A"/>
    <w:rsid w:val="00604C7C"/>
    <w:rsid w:val="00606924"/>
    <w:rsid w:val="00606AC9"/>
    <w:rsid w:val="0061079D"/>
    <w:rsid w:val="00610B03"/>
    <w:rsid w:val="00611707"/>
    <w:rsid w:val="00611B03"/>
    <w:rsid w:val="00612BCF"/>
    <w:rsid w:val="00613205"/>
    <w:rsid w:val="00613799"/>
    <w:rsid w:val="006158DA"/>
    <w:rsid w:val="00616FC4"/>
    <w:rsid w:val="00622A26"/>
    <w:rsid w:val="00624E2F"/>
    <w:rsid w:val="006271D8"/>
    <w:rsid w:val="006346D1"/>
    <w:rsid w:val="006358E8"/>
    <w:rsid w:val="006413CC"/>
    <w:rsid w:val="006417FF"/>
    <w:rsid w:val="006423CF"/>
    <w:rsid w:val="00644601"/>
    <w:rsid w:val="00645DC5"/>
    <w:rsid w:val="006464AA"/>
    <w:rsid w:val="0064701C"/>
    <w:rsid w:val="0064744A"/>
    <w:rsid w:val="00654288"/>
    <w:rsid w:val="00654B1F"/>
    <w:rsid w:val="00654CD3"/>
    <w:rsid w:val="00656FF9"/>
    <w:rsid w:val="006570A2"/>
    <w:rsid w:val="006615F8"/>
    <w:rsid w:val="006635CA"/>
    <w:rsid w:val="00663F5F"/>
    <w:rsid w:val="0066402D"/>
    <w:rsid w:val="006649FF"/>
    <w:rsid w:val="00664AAE"/>
    <w:rsid w:val="00664E2D"/>
    <w:rsid w:val="006650E3"/>
    <w:rsid w:val="0066539B"/>
    <w:rsid w:val="0066643C"/>
    <w:rsid w:val="006669E0"/>
    <w:rsid w:val="0067211C"/>
    <w:rsid w:val="00674196"/>
    <w:rsid w:val="00676562"/>
    <w:rsid w:val="006766F8"/>
    <w:rsid w:val="006771EF"/>
    <w:rsid w:val="00677B53"/>
    <w:rsid w:val="00677EB7"/>
    <w:rsid w:val="0068108C"/>
    <w:rsid w:val="00681141"/>
    <w:rsid w:val="0068132F"/>
    <w:rsid w:val="006814AC"/>
    <w:rsid w:val="006846C3"/>
    <w:rsid w:val="00686F33"/>
    <w:rsid w:val="0068761B"/>
    <w:rsid w:val="0069058F"/>
    <w:rsid w:val="00690A81"/>
    <w:rsid w:val="0069255C"/>
    <w:rsid w:val="00694EBD"/>
    <w:rsid w:val="006968B3"/>
    <w:rsid w:val="006A059B"/>
    <w:rsid w:val="006A1F94"/>
    <w:rsid w:val="006A2487"/>
    <w:rsid w:val="006A2F8A"/>
    <w:rsid w:val="006A4606"/>
    <w:rsid w:val="006A5143"/>
    <w:rsid w:val="006A75F6"/>
    <w:rsid w:val="006B1AD2"/>
    <w:rsid w:val="006B3041"/>
    <w:rsid w:val="006B5321"/>
    <w:rsid w:val="006B7F4B"/>
    <w:rsid w:val="006C16DD"/>
    <w:rsid w:val="006C1B35"/>
    <w:rsid w:val="006C2102"/>
    <w:rsid w:val="006C3471"/>
    <w:rsid w:val="006C5486"/>
    <w:rsid w:val="006C79AC"/>
    <w:rsid w:val="006D1400"/>
    <w:rsid w:val="006D26EC"/>
    <w:rsid w:val="006D28A2"/>
    <w:rsid w:val="006D3ABA"/>
    <w:rsid w:val="006D4A6C"/>
    <w:rsid w:val="006D7C8C"/>
    <w:rsid w:val="006D7DC2"/>
    <w:rsid w:val="006E6CC8"/>
    <w:rsid w:val="006E71C8"/>
    <w:rsid w:val="006F26FD"/>
    <w:rsid w:val="006F4016"/>
    <w:rsid w:val="006F5808"/>
    <w:rsid w:val="006F7615"/>
    <w:rsid w:val="00701D6C"/>
    <w:rsid w:val="00702548"/>
    <w:rsid w:val="007028AF"/>
    <w:rsid w:val="007030EC"/>
    <w:rsid w:val="007030F9"/>
    <w:rsid w:val="0070785C"/>
    <w:rsid w:val="007105C9"/>
    <w:rsid w:val="00715308"/>
    <w:rsid w:val="00716E29"/>
    <w:rsid w:val="00717C28"/>
    <w:rsid w:val="0072170E"/>
    <w:rsid w:val="007219C4"/>
    <w:rsid w:val="00721D7F"/>
    <w:rsid w:val="00721DFF"/>
    <w:rsid w:val="00721EF6"/>
    <w:rsid w:val="00722ECE"/>
    <w:rsid w:val="0072471C"/>
    <w:rsid w:val="007251AA"/>
    <w:rsid w:val="007257C3"/>
    <w:rsid w:val="00726ED3"/>
    <w:rsid w:val="00730B7B"/>
    <w:rsid w:val="00730D52"/>
    <w:rsid w:val="00732455"/>
    <w:rsid w:val="00732604"/>
    <w:rsid w:val="00735E66"/>
    <w:rsid w:val="0073737B"/>
    <w:rsid w:val="00740B54"/>
    <w:rsid w:val="00741014"/>
    <w:rsid w:val="007437BD"/>
    <w:rsid w:val="0074543C"/>
    <w:rsid w:val="00746867"/>
    <w:rsid w:val="007472E2"/>
    <w:rsid w:val="00754648"/>
    <w:rsid w:val="007561EF"/>
    <w:rsid w:val="00757B6F"/>
    <w:rsid w:val="007618DF"/>
    <w:rsid w:val="00763E59"/>
    <w:rsid w:val="00764025"/>
    <w:rsid w:val="00764371"/>
    <w:rsid w:val="0076452E"/>
    <w:rsid w:val="00764A06"/>
    <w:rsid w:val="007665AC"/>
    <w:rsid w:val="00773052"/>
    <w:rsid w:val="00776D9A"/>
    <w:rsid w:val="0078068A"/>
    <w:rsid w:val="007806DE"/>
    <w:rsid w:val="00781CE2"/>
    <w:rsid w:val="00783A25"/>
    <w:rsid w:val="007844A9"/>
    <w:rsid w:val="007856C7"/>
    <w:rsid w:val="0078626F"/>
    <w:rsid w:val="00791D4E"/>
    <w:rsid w:val="00791F01"/>
    <w:rsid w:val="007924E0"/>
    <w:rsid w:val="00793098"/>
    <w:rsid w:val="00793C66"/>
    <w:rsid w:val="00794719"/>
    <w:rsid w:val="0079520C"/>
    <w:rsid w:val="007A35F3"/>
    <w:rsid w:val="007A39A2"/>
    <w:rsid w:val="007A54BB"/>
    <w:rsid w:val="007A633F"/>
    <w:rsid w:val="007B06B9"/>
    <w:rsid w:val="007B2C89"/>
    <w:rsid w:val="007B3D3C"/>
    <w:rsid w:val="007B63E0"/>
    <w:rsid w:val="007C169B"/>
    <w:rsid w:val="007C1DE5"/>
    <w:rsid w:val="007C5B50"/>
    <w:rsid w:val="007C6C2D"/>
    <w:rsid w:val="007C7E2C"/>
    <w:rsid w:val="007D4602"/>
    <w:rsid w:val="007D49FE"/>
    <w:rsid w:val="007D52C9"/>
    <w:rsid w:val="007D5460"/>
    <w:rsid w:val="007E2407"/>
    <w:rsid w:val="007E3390"/>
    <w:rsid w:val="007E4787"/>
    <w:rsid w:val="007E4A0A"/>
    <w:rsid w:val="007E5ECB"/>
    <w:rsid w:val="007E64A1"/>
    <w:rsid w:val="007E665F"/>
    <w:rsid w:val="007F1315"/>
    <w:rsid w:val="007F323B"/>
    <w:rsid w:val="007F44B6"/>
    <w:rsid w:val="007F5482"/>
    <w:rsid w:val="007F7299"/>
    <w:rsid w:val="007F78FD"/>
    <w:rsid w:val="00801605"/>
    <w:rsid w:val="00804C48"/>
    <w:rsid w:val="00805564"/>
    <w:rsid w:val="00806416"/>
    <w:rsid w:val="00810AC2"/>
    <w:rsid w:val="00810EC0"/>
    <w:rsid w:val="00811A70"/>
    <w:rsid w:val="00812AED"/>
    <w:rsid w:val="00817611"/>
    <w:rsid w:val="0082164A"/>
    <w:rsid w:val="008270BB"/>
    <w:rsid w:val="0082713D"/>
    <w:rsid w:val="0083384D"/>
    <w:rsid w:val="00833E91"/>
    <w:rsid w:val="00835646"/>
    <w:rsid w:val="00836418"/>
    <w:rsid w:val="00841F9C"/>
    <w:rsid w:val="0084283F"/>
    <w:rsid w:val="00842C29"/>
    <w:rsid w:val="00842F9C"/>
    <w:rsid w:val="00843834"/>
    <w:rsid w:val="00843DC6"/>
    <w:rsid w:val="00844039"/>
    <w:rsid w:val="00846836"/>
    <w:rsid w:val="00846BE6"/>
    <w:rsid w:val="00850476"/>
    <w:rsid w:val="00851D5C"/>
    <w:rsid w:val="0085307D"/>
    <w:rsid w:val="008535C7"/>
    <w:rsid w:val="008535F8"/>
    <w:rsid w:val="0085483E"/>
    <w:rsid w:val="008552A7"/>
    <w:rsid w:val="008564C3"/>
    <w:rsid w:val="00860B11"/>
    <w:rsid w:val="008619A5"/>
    <w:rsid w:val="008632C8"/>
    <w:rsid w:val="008647B6"/>
    <w:rsid w:val="00865DF2"/>
    <w:rsid w:val="00866F47"/>
    <w:rsid w:val="00867D8D"/>
    <w:rsid w:val="008700BC"/>
    <w:rsid w:val="00870868"/>
    <w:rsid w:val="00870AA0"/>
    <w:rsid w:val="0087176F"/>
    <w:rsid w:val="00871DA5"/>
    <w:rsid w:val="008748B9"/>
    <w:rsid w:val="00874DFA"/>
    <w:rsid w:val="008771C8"/>
    <w:rsid w:val="008836AA"/>
    <w:rsid w:val="00883932"/>
    <w:rsid w:val="00884978"/>
    <w:rsid w:val="00885E82"/>
    <w:rsid w:val="00885F17"/>
    <w:rsid w:val="00887C6D"/>
    <w:rsid w:val="00887CCF"/>
    <w:rsid w:val="00887ED7"/>
    <w:rsid w:val="00890395"/>
    <w:rsid w:val="00892B4D"/>
    <w:rsid w:val="00895A25"/>
    <w:rsid w:val="008A2926"/>
    <w:rsid w:val="008A3BE1"/>
    <w:rsid w:val="008A4FD9"/>
    <w:rsid w:val="008A78C0"/>
    <w:rsid w:val="008B0886"/>
    <w:rsid w:val="008B143B"/>
    <w:rsid w:val="008B4D26"/>
    <w:rsid w:val="008B51A0"/>
    <w:rsid w:val="008B72CB"/>
    <w:rsid w:val="008C04D0"/>
    <w:rsid w:val="008C0F9E"/>
    <w:rsid w:val="008C5149"/>
    <w:rsid w:val="008C65D4"/>
    <w:rsid w:val="008C6779"/>
    <w:rsid w:val="008C6A5A"/>
    <w:rsid w:val="008D48D7"/>
    <w:rsid w:val="008D6451"/>
    <w:rsid w:val="008E0391"/>
    <w:rsid w:val="008E098F"/>
    <w:rsid w:val="008E2BE3"/>
    <w:rsid w:val="008E4270"/>
    <w:rsid w:val="008E6515"/>
    <w:rsid w:val="008F057C"/>
    <w:rsid w:val="008F0A25"/>
    <w:rsid w:val="008F149C"/>
    <w:rsid w:val="008F2400"/>
    <w:rsid w:val="008F63DB"/>
    <w:rsid w:val="008F6925"/>
    <w:rsid w:val="00901B1D"/>
    <w:rsid w:val="009025DC"/>
    <w:rsid w:val="00911700"/>
    <w:rsid w:val="0091311E"/>
    <w:rsid w:val="009169BA"/>
    <w:rsid w:val="009204BF"/>
    <w:rsid w:val="00920E5A"/>
    <w:rsid w:val="00921F96"/>
    <w:rsid w:val="009224DF"/>
    <w:rsid w:val="00923E31"/>
    <w:rsid w:val="009269A0"/>
    <w:rsid w:val="00930C07"/>
    <w:rsid w:val="0093107D"/>
    <w:rsid w:val="0093196D"/>
    <w:rsid w:val="0093262A"/>
    <w:rsid w:val="00933FBE"/>
    <w:rsid w:val="009345C8"/>
    <w:rsid w:val="009409F8"/>
    <w:rsid w:val="00940C79"/>
    <w:rsid w:val="00941C1E"/>
    <w:rsid w:val="00943562"/>
    <w:rsid w:val="00944B61"/>
    <w:rsid w:val="00945E03"/>
    <w:rsid w:val="0094676E"/>
    <w:rsid w:val="009468F9"/>
    <w:rsid w:val="009478BA"/>
    <w:rsid w:val="00952BED"/>
    <w:rsid w:val="00954F48"/>
    <w:rsid w:val="00956130"/>
    <w:rsid w:val="00956543"/>
    <w:rsid w:val="00957B61"/>
    <w:rsid w:val="009617E3"/>
    <w:rsid w:val="009626DA"/>
    <w:rsid w:val="0096548A"/>
    <w:rsid w:val="009654F5"/>
    <w:rsid w:val="00965C23"/>
    <w:rsid w:val="00970208"/>
    <w:rsid w:val="00974E5D"/>
    <w:rsid w:val="009802A4"/>
    <w:rsid w:val="00982681"/>
    <w:rsid w:val="009844BC"/>
    <w:rsid w:val="00984A79"/>
    <w:rsid w:val="00985153"/>
    <w:rsid w:val="00987162"/>
    <w:rsid w:val="00987208"/>
    <w:rsid w:val="00987604"/>
    <w:rsid w:val="00990AB0"/>
    <w:rsid w:val="009916D1"/>
    <w:rsid w:val="009935A1"/>
    <w:rsid w:val="00996B62"/>
    <w:rsid w:val="009A08C0"/>
    <w:rsid w:val="009A189F"/>
    <w:rsid w:val="009A36D8"/>
    <w:rsid w:val="009A3FC7"/>
    <w:rsid w:val="009A46A0"/>
    <w:rsid w:val="009A608C"/>
    <w:rsid w:val="009A7574"/>
    <w:rsid w:val="009A7643"/>
    <w:rsid w:val="009A76BC"/>
    <w:rsid w:val="009B0186"/>
    <w:rsid w:val="009B04AB"/>
    <w:rsid w:val="009B08B9"/>
    <w:rsid w:val="009B095A"/>
    <w:rsid w:val="009B1099"/>
    <w:rsid w:val="009B12CD"/>
    <w:rsid w:val="009B1A0D"/>
    <w:rsid w:val="009B5F8A"/>
    <w:rsid w:val="009B656E"/>
    <w:rsid w:val="009B7918"/>
    <w:rsid w:val="009B7E51"/>
    <w:rsid w:val="009C4DF1"/>
    <w:rsid w:val="009C4F8B"/>
    <w:rsid w:val="009C628B"/>
    <w:rsid w:val="009C6F32"/>
    <w:rsid w:val="009D2437"/>
    <w:rsid w:val="009D2D1D"/>
    <w:rsid w:val="009D2EE2"/>
    <w:rsid w:val="009D33B0"/>
    <w:rsid w:val="009D56A0"/>
    <w:rsid w:val="009D703A"/>
    <w:rsid w:val="009D7282"/>
    <w:rsid w:val="009D7C22"/>
    <w:rsid w:val="009E2AF8"/>
    <w:rsid w:val="009E4332"/>
    <w:rsid w:val="009E47BE"/>
    <w:rsid w:val="009E7033"/>
    <w:rsid w:val="009E7164"/>
    <w:rsid w:val="009F1FDD"/>
    <w:rsid w:val="009F39F3"/>
    <w:rsid w:val="009F714E"/>
    <w:rsid w:val="00A0136E"/>
    <w:rsid w:val="00A0192E"/>
    <w:rsid w:val="00A02A69"/>
    <w:rsid w:val="00A02FD1"/>
    <w:rsid w:val="00A0351B"/>
    <w:rsid w:val="00A0577E"/>
    <w:rsid w:val="00A05E29"/>
    <w:rsid w:val="00A073CA"/>
    <w:rsid w:val="00A076E5"/>
    <w:rsid w:val="00A07EB3"/>
    <w:rsid w:val="00A113FC"/>
    <w:rsid w:val="00A1308B"/>
    <w:rsid w:val="00A13D31"/>
    <w:rsid w:val="00A13E5F"/>
    <w:rsid w:val="00A15542"/>
    <w:rsid w:val="00A156DD"/>
    <w:rsid w:val="00A15CF2"/>
    <w:rsid w:val="00A17364"/>
    <w:rsid w:val="00A20640"/>
    <w:rsid w:val="00A208B7"/>
    <w:rsid w:val="00A23502"/>
    <w:rsid w:val="00A23E3F"/>
    <w:rsid w:val="00A24DBF"/>
    <w:rsid w:val="00A24DE9"/>
    <w:rsid w:val="00A268B6"/>
    <w:rsid w:val="00A27A6E"/>
    <w:rsid w:val="00A30922"/>
    <w:rsid w:val="00A31063"/>
    <w:rsid w:val="00A31D88"/>
    <w:rsid w:val="00A331D6"/>
    <w:rsid w:val="00A33CA2"/>
    <w:rsid w:val="00A34595"/>
    <w:rsid w:val="00A35434"/>
    <w:rsid w:val="00A35D27"/>
    <w:rsid w:val="00A402F5"/>
    <w:rsid w:val="00A40AFD"/>
    <w:rsid w:val="00A421C0"/>
    <w:rsid w:val="00A42A37"/>
    <w:rsid w:val="00A42BDB"/>
    <w:rsid w:val="00A467FC"/>
    <w:rsid w:val="00A4765E"/>
    <w:rsid w:val="00A50E19"/>
    <w:rsid w:val="00A523D0"/>
    <w:rsid w:val="00A534FE"/>
    <w:rsid w:val="00A54CD1"/>
    <w:rsid w:val="00A54DDB"/>
    <w:rsid w:val="00A554A4"/>
    <w:rsid w:val="00A60824"/>
    <w:rsid w:val="00A611FF"/>
    <w:rsid w:val="00A65D95"/>
    <w:rsid w:val="00A665D1"/>
    <w:rsid w:val="00A702F7"/>
    <w:rsid w:val="00A7216A"/>
    <w:rsid w:val="00A72969"/>
    <w:rsid w:val="00A73625"/>
    <w:rsid w:val="00A73938"/>
    <w:rsid w:val="00A74DA7"/>
    <w:rsid w:val="00A777A6"/>
    <w:rsid w:val="00A8096F"/>
    <w:rsid w:val="00A80F00"/>
    <w:rsid w:val="00A81E81"/>
    <w:rsid w:val="00A836E3"/>
    <w:rsid w:val="00A84032"/>
    <w:rsid w:val="00A846B2"/>
    <w:rsid w:val="00A84C04"/>
    <w:rsid w:val="00A8502B"/>
    <w:rsid w:val="00A850B1"/>
    <w:rsid w:val="00A869C6"/>
    <w:rsid w:val="00A91417"/>
    <w:rsid w:val="00A926AC"/>
    <w:rsid w:val="00A95E4E"/>
    <w:rsid w:val="00A96685"/>
    <w:rsid w:val="00AA0365"/>
    <w:rsid w:val="00AA0507"/>
    <w:rsid w:val="00AA2D17"/>
    <w:rsid w:val="00AA2F84"/>
    <w:rsid w:val="00AA33BF"/>
    <w:rsid w:val="00AA3A9A"/>
    <w:rsid w:val="00AA50AD"/>
    <w:rsid w:val="00AB09CB"/>
    <w:rsid w:val="00AB12DA"/>
    <w:rsid w:val="00AB2E92"/>
    <w:rsid w:val="00AB463F"/>
    <w:rsid w:val="00AB5A62"/>
    <w:rsid w:val="00AB62AE"/>
    <w:rsid w:val="00AB642F"/>
    <w:rsid w:val="00AB6BBB"/>
    <w:rsid w:val="00AB6F0B"/>
    <w:rsid w:val="00AC07A2"/>
    <w:rsid w:val="00AC2823"/>
    <w:rsid w:val="00AC2C36"/>
    <w:rsid w:val="00AC37CE"/>
    <w:rsid w:val="00AC3E2E"/>
    <w:rsid w:val="00AC643D"/>
    <w:rsid w:val="00AD2AEE"/>
    <w:rsid w:val="00AD306A"/>
    <w:rsid w:val="00AD3C57"/>
    <w:rsid w:val="00AD3CB0"/>
    <w:rsid w:val="00AD3F0F"/>
    <w:rsid w:val="00AD7A07"/>
    <w:rsid w:val="00AE0B85"/>
    <w:rsid w:val="00AE2EFB"/>
    <w:rsid w:val="00AE61F6"/>
    <w:rsid w:val="00AE6C0D"/>
    <w:rsid w:val="00AF1005"/>
    <w:rsid w:val="00AF2780"/>
    <w:rsid w:val="00AF2EE4"/>
    <w:rsid w:val="00AF397D"/>
    <w:rsid w:val="00AF58C2"/>
    <w:rsid w:val="00B05772"/>
    <w:rsid w:val="00B057A5"/>
    <w:rsid w:val="00B05A46"/>
    <w:rsid w:val="00B06BB6"/>
    <w:rsid w:val="00B06F5B"/>
    <w:rsid w:val="00B07D0A"/>
    <w:rsid w:val="00B10BD3"/>
    <w:rsid w:val="00B11583"/>
    <w:rsid w:val="00B1251F"/>
    <w:rsid w:val="00B129C4"/>
    <w:rsid w:val="00B12CC3"/>
    <w:rsid w:val="00B13148"/>
    <w:rsid w:val="00B13631"/>
    <w:rsid w:val="00B156B8"/>
    <w:rsid w:val="00B15A13"/>
    <w:rsid w:val="00B15AE1"/>
    <w:rsid w:val="00B1654E"/>
    <w:rsid w:val="00B21654"/>
    <w:rsid w:val="00B23059"/>
    <w:rsid w:val="00B240C4"/>
    <w:rsid w:val="00B25A49"/>
    <w:rsid w:val="00B2613B"/>
    <w:rsid w:val="00B26BE5"/>
    <w:rsid w:val="00B30358"/>
    <w:rsid w:val="00B307FE"/>
    <w:rsid w:val="00B31550"/>
    <w:rsid w:val="00B3167E"/>
    <w:rsid w:val="00B32B81"/>
    <w:rsid w:val="00B330D0"/>
    <w:rsid w:val="00B3319E"/>
    <w:rsid w:val="00B33D6B"/>
    <w:rsid w:val="00B34FF1"/>
    <w:rsid w:val="00B35A56"/>
    <w:rsid w:val="00B362B5"/>
    <w:rsid w:val="00B37206"/>
    <w:rsid w:val="00B413A6"/>
    <w:rsid w:val="00B419F0"/>
    <w:rsid w:val="00B42B4E"/>
    <w:rsid w:val="00B4462B"/>
    <w:rsid w:val="00B4663A"/>
    <w:rsid w:val="00B46B67"/>
    <w:rsid w:val="00B53B65"/>
    <w:rsid w:val="00B53DE1"/>
    <w:rsid w:val="00B54169"/>
    <w:rsid w:val="00B566DA"/>
    <w:rsid w:val="00B5799E"/>
    <w:rsid w:val="00B6032C"/>
    <w:rsid w:val="00B63889"/>
    <w:rsid w:val="00B64E92"/>
    <w:rsid w:val="00B659BC"/>
    <w:rsid w:val="00B668F7"/>
    <w:rsid w:val="00B67396"/>
    <w:rsid w:val="00B674A7"/>
    <w:rsid w:val="00B70EA3"/>
    <w:rsid w:val="00B7159F"/>
    <w:rsid w:val="00B72E91"/>
    <w:rsid w:val="00B739A3"/>
    <w:rsid w:val="00B75EED"/>
    <w:rsid w:val="00B76F3A"/>
    <w:rsid w:val="00B776C4"/>
    <w:rsid w:val="00B826B0"/>
    <w:rsid w:val="00B85109"/>
    <w:rsid w:val="00B854C0"/>
    <w:rsid w:val="00B8634C"/>
    <w:rsid w:val="00B9018F"/>
    <w:rsid w:val="00B90585"/>
    <w:rsid w:val="00B91ADB"/>
    <w:rsid w:val="00B91E2F"/>
    <w:rsid w:val="00B926E3"/>
    <w:rsid w:val="00B9340A"/>
    <w:rsid w:val="00B94FFB"/>
    <w:rsid w:val="00B96179"/>
    <w:rsid w:val="00B97B22"/>
    <w:rsid w:val="00B97B53"/>
    <w:rsid w:val="00BA0B0D"/>
    <w:rsid w:val="00BA2EA6"/>
    <w:rsid w:val="00BA3A29"/>
    <w:rsid w:val="00BA4077"/>
    <w:rsid w:val="00BA5E1B"/>
    <w:rsid w:val="00BA6AAA"/>
    <w:rsid w:val="00BB0168"/>
    <w:rsid w:val="00BB628A"/>
    <w:rsid w:val="00BB682E"/>
    <w:rsid w:val="00BB6EAC"/>
    <w:rsid w:val="00BC1464"/>
    <w:rsid w:val="00BC16C8"/>
    <w:rsid w:val="00BC4C16"/>
    <w:rsid w:val="00BC6A85"/>
    <w:rsid w:val="00BC6BDA"/>
    <w:rsid w:val="00BD1CD4"/>
    <w:rsid w:val="00BD2D20"/>
    <w:rsid w:val="00BD2E93"/>
    <w:rsid w:val="00BD4CCC"/>
    <w:rsid w:val="00BD7645"/>
    <w:rsid w:val="00BD7745"/>
    <w:rsid w:val="00BD7CCA"/>
    <w:rsid w:val="00BD7CF3"/>
    <w:rsid w:val="00BE188A"/>
    <w:rsid w:val="00BE2006"/>
    <w:rsid w:val="00BE2806"/>
    <w:rsid w:val="00BE28B3"/>
    <w:rsid w:val="00BE41C8"/>
    <w:rsid w:val="00BE54E1"/>
    <w:rsid w:val="00BE60EA"/>
    <w:rsid w:val="00BF0078"/>
    <w:rsid w:val="00BF1FA8"/>
    <w:rsid w:val="00BF288F"/>
    <w:rsid w:val="00BF29E1"/>
    <w:rsid w:val="00BF60C5"/>
    <w:rsid w:val="00BF78EE"/>
    <w:rsid w:val="00C0161C"/>
    <w:rsid w:val="00C01DE5"/>
    <w:rsid w:val="00C04919"/>
    <w:rsid w:val="00C069F3"/>
    <w:rsid w:val="00C10086"/>
    <w:rsid w:val="00C11011"/>
    <w:rsid w:val="00C1190A"/>
    <w:rsid w:val="00C14C47"/>
    <w:rsid w:val="00C17DF7"/>
    <w:rsid w:val="00C21C43"/>
    <w:rsid w:val="00C21CF5"/>
    <w:rsid w:val="00C246DA"/>
    <w:rsid w:val="00C24862"/>
    <w:rsid w:val="00C25BB8"/>
    <w:rsid w:val="00C25EE5"/>
    <w:rsid w:val="00C25F36"/>
    <w:rsid w:val="00C268BE"/>
    <w:rsid w:val="00C308AB"/>
    <w:rsid w:val="00C3146D"/>
    <w:rsid w:val="00C33C05"/>
    <w:rsid w:val="00C35362"/>
    <w:rsid w:val="00C35BD8"/>
    <w:rsid w:val="00C36342"/>
    <w:rsid w:val="00C37CB6"/>
    <w:rsid w:val="00C4222C"/>
    <w:rsid w:val="00C42B2C"/>
    <w:rsid w:val="00C456A0"/>
    <w:rsid w:val="00C46336"/>
    <w:rsid w:val="00C467A9"/>
    <w:rsid w:val="00C4701A"/>
    <w:rsid w:val="00C47218"/>
    <w:rsid w:val="00C50095"/>
    <w:rsid w:val="00C54C3C"/>
    <w:rsid w:val="00C5591E"/>
    <w:rsid w:val="00C60660"/>
    <w:rsid w:val="00C60E3A"/>
    <w:rsid w:val="00C72B91"/>
    <w:rsid w:val="00C75295"/>
    <w:rsid w:val="00C77532"/>
    <w:rsid w:val="00C775DA"/>
    <w:rsid w:val="00C81666"/>
    <w:rsid w:val="00C82540"/>
    <w:rsid w:val="00C83F89"/>
    <w:rsid w:val="00C84D8A"/>
    <w:rsid w:val="00C84E05"/>
    <w:rsid w:val="00C86437"/>
    <w:rsid w:val="00C92E66"/>
    <w:rsid w:val="00C934C6"/>
    <w:rsid w:val="00C94CB3"/>
    <w:rsid w:val="00C96BEC"/>
    <w:rsid w:val="00CA0452"/>
    <w:rsid w:val="00CA0BC7"/>
    <w:rsid w:val="00CA1096"/>
    <w:rsid w:val="00CA154A"/>
    <w:rsid w:val="00CA366B"/>
    <w:rsid w:val="00CA3E2A"/>
    <w:rsid w:val="00CA60EB"/>
    <w:rsid w:val="00CB103E"/>
    <w:rsid w:val="00CB223B"/>
    <w:rsid w:val="00CB4F85"/>
    <w:rsid w:val="00CB65AF"/>
    <w:rsid w:val="00CC0429"/>
    <w:rsid w:val="00CC3D24"/>
    <w:rsid w:val="00CC7576"/>
    <w:rsid w:val="00CC79DE"/>
    <w:rsid w:val="00CC7E55"/>
    <w:rsid w:val="00CD3209"/>
    <w:rsid w:val="00CD3CD6"/>
    <w:rsid w:val="00CD7A88"/>
    <w:rsid w:val="00CD7E4A"/>
    <w:rsid w:val="00CE1829"/>
    <w:rsid w:val="00CE1DDB"/>
    <w:rsid w:val="00CE2927"/>
    <w:rsid w:val="00CE37DB"/>
    <w:rsid w:val="00CE4906"/>
    <w:rsid w:val="00CE6AF8"/>
    <w:rsid w:val="00CE6F79"/>
    <w:rsid w:val="00CF0EB2"/>
    <w:rsid w:val="00CF124C"/>
    <w:rsid w:val="00CF25A9"/>
    <w:rsid w:val="00CF6FAB"/>
    <w:rsid w:val="00D004D8"/>
    <w:rsid w:val="00D00EE4"/>
    <w:rsid w:val="00D02C10"/>
    <w:rsid w:val="00D0450A"/>
    <w:rsid w:val="00D04E6C"/>
    <w:rsid w:val="00D0510F"/>
    <w:rsid w:val="00D05554"/>
    <w:rsid w:val="00D05CCE"/>
    <w:rsid w:val="00D07ADC"/>
    <w:rsid w:val="00D07D5A"/>
    <w:rsid w:val="00D100A9"/>
    <w:rsid w:val="00D10946"/>
    <w:rsid w:val="00D13C99"/>
    <w:rsid w:val="00D14543"/>
    <w:rsid w:val="00D17BCF"/>
    <w:rsid w:val="00D200DB"/>
    <w:rsid w:val="00D214A5"/>
    <w:rsid w:val="00D2258D"/>
    <w:rsid w:val="00D24182"/>
    <w:rsid w:val="00D2616E"/>
    <w:rsid w:val="00D30CE0"/>
    <w:rsid w:val="00D31B77"/>
    <w:rsid w:val="00D31E8A"/>
    <w:rsid w:val="00D3551B"/>
    <w:rsid w:val="00D35CD9"/>
    <w:rsid w:val="00D35E56"/>
    <w:rsid w:val="00D366D9"/>
    <w:rsid w:val="00D37D1C"/>
    <w:rsid w:val="00D4202C"/>
    <w:rsid w:val="00D42F0D"/>
    <w:rsid w:val="00D43D7F"/>
    <w:rsid w:val="00D43F28"/>
    <w:rsid w:val="00D443D0"/>
    <w:rsid w:val="00D470EA"/>
    <w:rsid w:val="00D4735D"/>
    <w:rsid w:val="00D47981"/>
    <w:rsid w:val="00D501EF"/>
    <w:rsid w:val="00D50552"/>
    <w:rsid w:val="00D50E1C"/>
    <w:rsid w:val="00D51D56"/>
    <w:rsid w:val="00D5229F"/>
    <w:rsid w:val="00D52F6A"/>
    <w:rsid w:val="00D53ACA"/>
    <w:rsid w:val="00D54C4C"/>
    <w:rsid w:val="00D55F7E"/>
    <w:rsid w:val="00D60867"/>
    <w:rsid w:val="00D628C6"/>
    <w:rsid w:val="00D63082"/>
    <w:rsid w:val="00D63CAE"/>
    <w:rsid w:val="00D6492D"/>
    <w:rsid w:val="00D654EF"/>
    <w:rsid w:val="00D67345"/>
    <w:rsid w:val="00D722BD"/>
    <w:rsid w:val="00D72D00"/>
    <w:rsid w:val="00D73553"/>
    <w:rsid w:val="00D7396A"/>
    <w:rsid w:val="00D762E1"/>
    <w:rsid w:val="00D8084C"/>
    <w:rsid w:val="00D81BAA"/>
    <w:rsid w:val="00D821B2"/>
    <w:rsid w:val="00D86A80"/>
    <w:rsid w:val="00D86B8D"/>
    <w:rsid w:val="00D8780E"/>
    <w:rsid w:val="00D90651"/>
    <w:rsid w:val="00D916A9"/>
    <w:rsid w:val="00D94C09"/>
    <w:rsid w:val="00D96766"/>
    <w:rsid w:val="00D96ECA"/>
    <w:rsid w:val="00DA24B7"/>
    <w:rsid w:val="00DA2D64"/>
    <w:rsid w:val="00DA6D73"/>
    <w:rsid w:val="00DA7088"/>
    <w:rsid w:val="00DA720E"/>
    <w:rsid w:val="00DB0E74"/>
    <w:rsid w:val="00DB0FC8"/>
    <w:rsid w:val="00DB2B62"/>
    <w:rsid w:val="00DB3D16"/>
    <w:rsid w:val="00DB3E33"/>
    <w:rsid w:val="00DB4918"/>
    <w:rsid w:val="00DB5B16"/>
    <w:rsid w:val="00DB64D2"/>
    <w:rsid w:val="00DB6AA6"/>
    <w:rsid w:val="00DB770A"/>
    <w:rsid w:val="00DC199D"/>
    <w:rsid w:val="00DC7335"/>
    <w:rsid w:val="00DD1C3C"/>
    <w:rsid w:val="00DD69ED"/>
    <w:rsid w:val="00DD72F1"/>
    <w:rsid w:val="00DE0595"/>
    <w:rsid w:val="00DE1275"/>
    <w:rsid w:val="00DE1C47"/>
    <w:rsid w:val="00DE2B06"/>
    <w:rsid w:val="00DF1389"/>
    <w:rsid w:val="00DF22C5"/>
    <w:rsid w:val="00DF2583"/>
    <w:rsid w:val="00DF2D0D"/>
    <w:rsid w:val="00DF3D4B"/>
    <w:rsid w:val="00DF45FB"/>
    <w:rsid w:val="00DF7B53"/>
    <w:rsid w:val="00E004C4"/>
    <w:rsid w:val="00E01A6D"/>
    <w:rsid w:val="00E02804"/>
    <w:rsid w:val="00E074DC"/>
    <w:rsid w:val="00E079ED"/>
    <w:rsid w:val="00E11530"/>
    <w:rsid w:val="00E16446"/>
    <w:rsid w:val="00E210EB"/>
    <w:rsid w:val="00E2545F"/>
    <w:rsid w:val="00E3118F"/>
    <w:rsid w:val="00E314DA"/>
    <w:rsid w:val="00E33D44"/>
    <w:rsid w:val="00E35A9C"/>
    <w:rsid w:val="00E35FEF"/>
    <w:rsid w:val="00E40043"/>
    <w:rsid w:val="00E40ADF"/>
    <w:rsid w:val="00E41441"/>
    <w:rsid w:val="00E41937"/>
    <w:rsid w:val="00E41D45"/>
    <w:rsid w:val="00E41FD0"/>
    <w:rsid w:val="00E4271C"/>
    <w:rsid w:val="00E42EE2"/>
    <w:rsid w:val="00E442F6"/>
    <w:rsid w:val="00E4764F"/>
    <w:rsid w:val="00E502A6"/>
    <w:rsid w:val="00E50617"/>
    <w:rsid w:val="00E50633"/>
    <w:rsid w:val="00E527BB"/>
    <w:rsid w:val="00E55F0A"/>
    <w:rsid w:val="00E61703"/>
    <w:rsid w:val="00E638CB"/>
    <w:rsid w:val="00E63A62"/>
    <w:rsid w:val="00E64263"/>
    <w:rsid w:val="00E65CA9"/>
    <w:rsid w:val="00E70030"/>
    <w:rsid w:val="00E80FDB"/>
    <w:rsid w:val="00E83A55"/>
    <w:rsid w:val="00E86D89"/>
    <w:rsid w:val="00E87625"/>
    <w:rsid w:val="00E91023"/>
    <w:rsid w:val="00E91D70"/>
    <w:rsid w:val="00E964E2"/>
    <w:rsid w:val="00EA07F0"/>
    <w:rsid w:val="00EA42AC"/>
    <w:rsid w:val="00EA4A8B"/>
    <w:rsid w:val="00EA4E22"/>
    <w:rsid w:val="00EA71F9"/>
    <w:rsid w:val="00EB1E93"/>
    <w:rsid w:val="00EB39C1"/>
    <w:rsid w:val="00EB3D3D"/>
    <w:rsid w:val="00EB466D"/>
    <w:rsid w:val="00EB6E79"/>
    <w:rsid w:val="00EC1CFE"/>
    <w:rsid w:val="00EC3248"/>
    <w:rsid w:val="00EC32EF"/>
    <w:rsid w:val="00EC3A77"/>
    <w:rsid w:val="00EC6190"/>
    <w:rsid w:val="00EC798F"/>
    <w:rsid w:val="00ED1B78"/>
    <w:rsid w:val="00ED1BF9"/>
    <w:rsid w:val="00ED3446"/>
    <w:rsid w:val="00ED3959"/>
    <w:rsid w:val="00ED3967"/>
    <w:rsid w:val="00ED4C99"/>
    <w:rsid w:val="00ED6EEF"/>
    <w:rsid w:val="00EE49B9"/>
    <w:rsid w:val="00EE4EFF"/>
    <w:rsid w:val="00EE5476"/>
    <w:rsid w:val="00EE5D2C"/>
    <w:rsid w:val="00EE5FA5"/>
    <w:rsid w:val="00EF04CB"/>
    <w:rsid w:val="00EF4EC8"/>
    <w:rsid w:val="00EF661A"/>
    <w:rsid w:val="00EF7157"/>
    <w:rsid w:val="00EF7437"/>
    <w:rsid w:val="00EF7478"/>
    <w:rsid w:val="00EF777E"/>
    <w:rsid w:val="00EF7B5B"/>
    <w:rsid w:val="00F01FAA"/>
    <w:rsid w:val="00F05065"/>
    <w:rsid w:val="00F0676D"/>
    <w:rsid w:val="00F06E21"/>
    <w:rsid w:val="00F07486"/>
    <w:rsid w:val="00F100E3"/>
    <w:rsid w:val="00F1142D"/>
    <w:rsid w:val="00F11804"/>
    <w:rsid w:val="00F141CB"/>
    <w:rsid w:val="00F15BE9"/>
    <w:rsid w:val="00F16144"/>
    <w:rsid w:val="00F16352"/>
    <w:rsid w:val="00F16DC7"/>
    <w:rsid w:val="00F17175"/>
    <w:rsid w:val="00F1777E"/>
    <w:rsid w:val="00F228D1"/>
    <w:rsid w:val="00F24BF3"/>
    <w:rsid w:val="00F27F4D"/>
    <w:rsid w:val="00F306A8"/>
    <w:rsid w:val="00F34AC3"/>
    <w:rsid w:val="00F34C63"/>
    <w:rsid w:val="00F37DEF"/>
    <w:rsid w:val="00F41C13"/>
    <w:rsid w:val="00F521CD"/>
    <w:rsid w:val="00F5241F"/>
    <w:rsid w:val="00F530D7"/>
    <w:rsid w:val="00F536DA"/>
    <w:rsid w:val="00F603FB"/>
    <w:rsid w:val="00F608CC"/>
    <w:rsid w:val="00F625A2"/>
    <w:rsid w:val="00F63702"/>
    <w:rsid w:val="00F63EB4"/>
    <w:rsid w:val="00F71015"/>
    <w:rsid w:val="00F71684"/>
    <w:rsid w:val="00F753D8"/>
    <w:rsid w:val="00F76469"/>
    <w:rsid w:val="00F80DF5"/>
    <w:rsid w:val="00F80FE8"/>
    <w:rsid w:val="00F83440"/>
    <w:rsid w:val="00F91099"/>
    <w:rsid w:val="00F96158"/>
    <w:rsid w:val="00F96409"/>
    <w:rsid w:val="00FA066C"/>
    <w:rsid w:val="00FA08CD"/>
    <w:rsid w:val="00FA4BF0"/>
    <w:rsid w:val="00FA656F"/>
    <w:rsid w:val="00FA6A71"/>
    <w:rsid w:val="00FB1CF2"/>
    <w:rsid w:val="00FB25E7"/>
    <w:rsid w:val="00FB3BE9"/>
    <w:rsid w:val="00FB5807"/>
    <w:rsid w:val="00FB6E46"/>
    <w:rsid w:val="00FB712A"/>
    <w:rsid w:val="00FB7812"/>
    <w:rsid w:val="00FC00C0"/>
    <w:rsid w:val="00FC1993"/>
    <w:rsid w:val="00FC2ACC"/>
    <w:rsid w:val="00FC2C75"/>
    <w:rsid w:val="00FC730D"/>
    <w:rsid w:val="00FC7979"/>
    <w:rsid w:val="00FC7B58"/>
    <w:rsid w:val="00FC7BC5"/>
    <w:rsid w:val="00FD0884"/>
    <w:rsid w:val="00FD7012"/>
    <w:rsid w:val="00FE1880"/>
    <w:rsid w:val="00FE2068"/>
    <w:rsid w:val="00FE2B7F"/>
    <w:rsid w:val="00FE5343"/>
    <w:rsid w:val="00FE79DB"/>
    <w:rsid w:val="00FF2C7B"/>
    <w:rsid w:val="00FF38BC"/>
    <w:rsid w:val="00FF58E3"/>
    <w:rsid w:val="00FF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EE454"/>
  <w15:chartTrackingRefBased/>
  <w15:docId w15:val="{C6BF57E4-1CCA-4F48-9861-3D5C7E71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0E"/>
    <w:rPr>
      <w:rFonts w:ascii="Univers" w:hAnsi="Univers"/>
      <w:sz w:val="22"/>
    </w:rPr>
  </w:style>
  <w:style w:type="paragraph" w:styleId="Heading1">
    <w:name w:val="heading 1"/>
    <w:basedOn w:val="Normal"/>
    <w:next w:val="Normal"/>
    <w:link w:val="Heading1Char"/>
    <w:qFormat/>
    <w:rsid w:val="00D821B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semiHidden/>
    <w:unhideWhenUsed/>
    <w:qFormat/>
    <w:rsid w:val="0046437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A720E"/>
    <w:pPr>
      <w:jc w:val="both"/>
    </w:pPr>
    <w:rPr>
      <w:sz w:val="20"/>
    </w:rPr>
  </w:style>
  <w:style w:type="paragraph" w:styleId="Header">
    <w:name w:val="header"/>
    <w:basedOn w:val="Normal"/>
    <w:rsid w:val="00DA720E"/>
    <w:pPr>
      <w:tabs>
        <w:tab w:val="center" w:pos="4320"/>
        <w:tab w:val="right" w:pos="8640"/>
      </w:tabs>
      <w:jc w:val="both"/>
    </w:pPr>
  </w:style>
  <w:style w:type="paragraph" w:styleId="BalloonText">
    <w:name w:val="Balloon Text"/>
    <w:basedOn w:val="Normal"/>
    <w:semiHidden/>
    <w:rsid w:val="004D4D33"/>
    <w:rPr>
      <w:rFonts w:ascii="Tahoma" w:hAnsi="Tahoma" w:cs="Tahoma"/>
      <w:sz w:val="16"/>
      <w:szCs w:val="16"/>
    </w:rPr>
  </w:style>
  <w:style w:type="character" w:styleId="Hyperlink">
    <w:name w:val="Hyperlink"/>
    <w:rsid w:val="00A73625"/>
    <w:rPr>
      <w:color w:val="0000FF"/>
      <w:u w:val="single"/>
    </w:rPr>
  </w:style>
  <w:style w:type="character" w:styleId="FollowedHyperlink">
    <w:name w:val="FollowedHyperlink"/>
    <w:rsid w:val="00A73625"/>
    <w:rPr>
      <w:color w:val="800080"/>
      <w:u w:val="single"/>
    </w:rPr>
  </w:style>
  <w:style w:type="character" w:customStyle="1" w:styleId="BodyTextChar">
    <w:name w:val="Body Text Char"/>
    <w:link w:val="BodyText"/>
    <w:rsid w:val="00050FE8"/>
    <w:rPr>
      <w:rFonts w:ascii="Univers" w:hAnsi="Univers"/>
    </w:rPr>
  </w:style>
  <w:style w:type="paragraph" w:customStyle="1" w:styleId="Default">
    <w:name w:val="Default"/>
    <w:rsid w:val="00BE41C8"/>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A31063"/>
    <w:pPr>
      <w:jc w:val="center"/>
    </w:pPr>
    <w:rPr>
      <w:rFonts w:ascii="Times New Roman" w:hAnsi="Times New Roman"/>
      <w:b/>
      <w:sz w:val="24"/>
    </w:rPr>
  </w:style>
  <w:style w:type="character" w:customStyle="1" w:styleId="TitleChar">
    <w:name w:val="Title Char"/>
    <w:link w:val="Title"/>
    <w:rsid w:val="00A31063"/>
    <w:rPr>
      <w:b/>
      <w:sz w:val="24"/>
    </w:rPr>
  </w:style>
  <w:style w:type="paragraph" w:styleId="ListParagraph">
    <w:name w:val="List Paragraph"/>
    <w:basedOn w:val="Normal"/>
    <w:uiPriority w:val="34"/>
    <w:qFormat/>
    <w:rsid w:val="005966D1"/>
    <w:pPr>
      <w:ind w:left="720"/>
    </w:pPr>
  </w:style>
  <w:style w:type="paragraph" w:styleId="Footer">
    <w:name w:val="footer"/>
    <w:basedOn w:val="Normal"/>
    <w:link w:val="FooterChar"/>
    <w:uiPriority w:val="99"/>
    <w:rsid w:val="00A534FE"/>
    <w:pPr>
      <w:tabs>
        <w:tab w:val="center" w:pos="4680"/>
        <w:tab w:val="right" w:pos="9360"/>
      </w:tabs>
    </w:pPr>
  </w:style>
  <w:style w:type="character" w:customStyle="1" w:styleId="FooterChar">
    <w:name w:val="Footer Char"/>
    <w:link w:val="Footer"/>
    <w:uiPriority w:val="99"/>
    <w:rsid w:val="00A534FE"/>
    <w:rPr>
      <w:rFonts w:ascii="Univers" w:hAnsi="Univers"/>
      <w:sz w:val="22"/>
    </w:rPr>
  </w:style>
  <w:style w:type="paragraph" w:styleId="HTMLPreformatted">
    <w:name w:val="HTML Preformatted"/>
    <w:basedOn w:val="Normal"/>
    <w:link w:val="HTMLPreformattedChar"/>
    <w:rsid w:val="004D19D7"/>
    <w:rPr>
      <w:rFonts w:ascii="Courier New" w:hAnsi="Courier New" w:cs="Courier New"/>
      <w:sz w:val="20"/>
    </w:rPr>
  </w:style>
  <w:style w:type="character" w:customStyle="1" w:styleId="HTMLPreformattedChar">
    <w:name w:val="HTML Preformatted Char"/>
    <w:link w:val="HTMLPreformatted"/>
    <w:rsid w:val="004D19D7"/>
    <w:rPr>
      <w:rFonts w:ascii="Courier New" w:hAnsi="Courier New" w:cs="Courier New"/>
    </w:rPr>
  </w:style>
  <w:style w:type="character" w:styleId="LineNumber">
    <w:name w:val="line number"/>
    <w:basedOn w:val="DefaultParagraphFont"/>
    <w:rsid w:val="00B15A13"/>
  </w:style>
  <w:style w:type="character" w:customStyle="1" w:styleId="Heading1Char">
    <w:name w:val="Heading 1 Char"/>
    <w:basedOn w:val="DefaultParagraphFont"/>
    <w:link w:val="Heading1"/>
    <w:rsid w:val="00D821B2"/>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91D70"/>
    <w:rPr>
      <w:color w:val="605E5C"/>
      <w:shd w:val="clear" w:color="auto" w:fill="E1DFDD"/>
    </w:rPr>
  </w:style>
  <w:style w:type="character" w:customStyle="1" w:styleId="Heading3Char">
    <w:name w:val="Heading 3 Char"/>
    <w:basedOn w:val="DefaultParagraphFont"/>
    <w:link w:val="Heading3"/>
    <w:semiHidden/>
    <w:rsid w:val="0046437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3665">
      <w:bodyDiv w:val="1"/>
      <w:marLeft w:val="0"/>
      <w:marRight w:val="0"/>
      <w:marTop w:val="0"/>
      <w:marBottom w:val="0"/>
      <w:divBdr>
        <w:top w:val="none" w:sz="0" w:space="0" w:color="auto"/>
        <w:left w:val="none" w:sz="0" w:space="0" w:color="auto"/>
        <w:bottom w:val="none" w:sz="0" w:space="0" w:color="auto"/>
        <w:right w:val="none" w:sz="0" w:space="0" w:color="auto"/>
      </w:divBdr>
    </w:div>
    <w:div w:id="26420163">
      <w:bodyDiv w:val="1"/>
      <w:marLeft w:val="0"/>
      <w:marRight w:val="0"/>
      <w:marTop w:val="0"/>
      <w:marBottom w:val="0"/>
      <w:divBdr>
        <w:top w:val="none" w:sz="0" w:space="0" w:color="auto"/>
        <w:left w:val="none" w:sz="0" w:space="0" w:color="auto"/>
        <w:bottom w:val="none" w:sz="0" w:space="0" w:color="auto"/>
        <w:right w:val="none" w:sz="0" w:space="0" w:color="auto"/>
      </w:divBdr>
    </w:div>
    <w:div w:id="104427931">
      <w:bodyDiv w:val="1"/>
      <w:marLeft w:val="0"/>
      <w:marRight w:val="0"/>
      <w:marTop w:val="0"/>
      <w:marBottom w:val="0"/>
      <w:divBdr>
        <w:top w:val="none" w:sz="0" w:space="0" w:color="auto"/>
        <w:left w:val="none" w:sz="0" w:space="0" w:color="auto"/>
        <w:bottom w:val="none" w:sz="0" w:space="0" w:color="auto"/>
        <w:right w:val="none" w:sz="0" w:space="0" w:color="auto"/>
      </w:divBdr>
    </w:div>
    <w:div w:id="135152870">
      <w:bodyDiv w:val="1"/>
      <w:marLeft w:val="0"/>
      <w:marRight w:val="0"/>
      <w:marTop w:val="0"/>
      <w:marBottom w:val="0"/>
      <w:divBdr>
        <w:top w:val="none" w:sz="0" w:space="0" w:color="auto"/>
        <w:left w:val="none" w:sz="0" w:space="0" w:color="auto"/>
        <w:bottom w:val="none" w:sz="0" w:space="0" w:color="auto"/>
        <w:right w:val="none" w:sz="0" w:space="0" w:color="auto"/>
      </w:divBdr>
    </w:div>
    <w:div w:id="169876563">
      <w:bodyDiv w:val="1"/>
      <w:marLeft w:val="0"/>
      <w:marRight w:val="0"/>
      <w:marTop w:val="0"/>
      <w:marBottom w:val="0"/>
      <w:divBdr>
        <w:top w:val="none" w:sz="0" w:space="0" w:color="auto"/>
        <w:left w:val="none" w:sz="0" w:space="0" w:color="auto"/>
        <w:bottom w:val="none" w:sz="0" w:space="0" w:color="auto"/>
        <w:right w:val="none" w:sz="0" w:space="0" w:color="auto"/>
      </w:divBdr>
    </w:div>
    <w:div w:id="196703710">
      <w:bodyDiv w:val="1"/>
      <w:marLeft w:val="0"/>
      <w:marRight w:val="0"/>
      <w:marTop w:val="0"/>
      <w:marBottom w:val="0"/>
      <w:divBdr>
        <w:top w:val="none" w:sz="0" w:space="0" w:color="auto"/>
        <w:left w:val="none" w:sz="0" w:space="0" w:color="auto"/>
        <w:bottom w:val="none" w:sz="0" w:space="0" w:color="auto"/>
        <w:right w:val="none" w:sz="0" w:space="0" w:color="auto"/>
      </w:divBdr>
    </w:div>
    <w:div w:id="212740535">
      <w:bodyDiv w:val="1"/>
      <w:marLeft w:val="0"/>
      <w:marRight w:val="0"/>
      <w:marTop w:val="0"/>
      <w:marBottom w:val="0"/>
      <w:divBdr>
        <w:top w:val="none" w:sz="0" w:space="0" w:color="auto"/>
        <w:left w:val="none" w:sz="0" w:space="0" w:color="auto"/>
        <w:bottom w:val="none" w:sz="0" w:space="0" w:color="auto"/>
        <w:right w:val="none" w:sz="0" w:space="0" w:color="auto"/>
      </w:divBdr>
    </w:div>
    <w:div w:id="273906427">
      <w:bodyDiv w:val="1"/>
      <w:marLeft w:val="0"/>
      <w:marRight w:val="0"/>
      <w:marTop w:val="0"/>
      <w:marBottom w:val="0"/>
      <w:divBdr>
        <w:top w:val="none" w:sz="0" w:space="0" w:color="auto"/>
        <w:left w:val="none" w:sz="0" w:space="0" w:color="auto"/>
        <w:bottom w:val="none" w:sz="0" w:space="0" w:color="auto"/>
        <w:right w:val="none" w:sz="0" w:space="0" w:color="auto"/>
      </w:divBdr>
    </w:div>
    <w:div w:id="353918445">
      <w:bodyDiv w:val="1"/>
      <w:marLeft w:val="0"/>
      <w:marRight w:val="0"/>
      <w:marTop w:val="0"/>
      <w:marBottom w:val="0"/>
      <w:divBdr>
        <w:top w:val="none" w:sz="0" w:space="0" w:color="auto"/>
        <w:left w:val="none" w:sz="0" w:space="0" w:color="auto"/>
        <w:bottom w:val="none" w:sz="0" w:space="0" w:color="auto"/>
        <w:right w:val="none" w:sz="0" w:space="0" w:color="auto"/>
      </w:divBdr>
    </w:div>
    <w:div w:id="414280454">
      <w:bodyDiv w:val="1"/>
      <w:marLeft w:val="0"/>
      <w:marRight w:val="0"/>
      <w:marTop w:val="0"/>
      <w:marBottom w:val="0"/>
      <w:divBdr>
        <w:top w:val="none" w:sz="0" w:space="0" w:color="auto"/>
        <w:left w:val="none" w:sz="0" w:space="0" w:color="auto"/>
        <w:bottom w:val="none" w:sz="0" w:space="0" w:color="auto"/>
        <w:right w:val="none" w:sz="0" w:space="0" w:color="auto"/>
      </w:divBdr>
    </w:div>
    <w:div w:id="477261941">
      <w:bodyDiv w:val="1"/>
      <w:marLeft w:val="0"/>
      <w:marRight w:val="0"/>
      <w:marTop w:val="0"/>
      <w:marBottom w:val="0"/>
      <w:divBdr>
        <w:top w:val="none" w:sz="0" w:space="0" w:color="auto"/>
        <w:left w:val="none" w:sz="0" w:space="0" w:color="auto"/>
        <w:bottom w:val="none" w:sz="0" w:space="0" w:color="auto"/>
        <w:right w:val="none" w:sz="0" w:space="0" w:color="auto"/>
      </w:divBdr>
    </w:div>
    <w:div w:id="501160941">
      <w:bodyDiv w:val="1"/>
      <w:marLeft w:val="0"/>
      <w:marRight w:val="0"/>
      <w:marTop w:val="0"/>
      <w:marBottom w:val="0"/>
      <w:divBdr>
        <w:top w:val="none" w:sz="0" w:space="0" w:color="auto"/>
        <w:left w:val="none" w:sz="0" w:space="0" w:color="auto"/>
        <w:bottom w:val="none" w:sz="0" w:space="0" w:color="auto"/>
        <w:right w:val="none" w:sz="0" w:space="0" w:color="auto"/>
      </w:divBdr>
    </w:div>
    <w:div w:id="680395438">
      <w:bodyDiv w:val="1"/>
      <w:marLeft w:val="0"/>
      <w:marRight w:val="0"/>
      <w:marTop w:val="0"/>
      <w:marBottom w:val="0"/>
      <w:divBdr>
        <w:top w:val="none" w:sz="0" w:space="0" w:color="auto"/>
        <w:left w:val="none" w:sz="0" w:space="0" w:color="auto"/>
        <w:bottom w:val="none" w:sz="0" w:space="0" w:color="auto"/>
        <w:right w:val="none" w:sz="0" w:space="0" w:color="auto"/>
      </w:divBdr>
    </w:div>
    <w:div w:id="742338887">
      <w:bodyDiv w:val="1"/>
      <w:marLeft w:val="0"/>
      <w:marRight w:val="0"/>
      <w:marTop w:val="0"/>
      <w:marBottom w:val="0"/>
      <w:divBdr>
        <w:top w:val="none" w:sz="0" w:space="0" w:color="auto"/>
        <w:left w:val="none" w:sz="0" w:space="0" w:color="auto"/>
        <w:bottom w:val="none" w:sz="0" w:space="0" w:color="auto"/>
        <w:right w:val="none" w:sz="0" w:space="0" w:color="auto"/>
      </w:divBdr>
    </w:div>
    <w:div w:id="753474282">
      <w:bodyDiv w:val="1"/>
      <w:marLeft w:val="0"/>
      <w:marRight w:val="0"/>
      <w:marTop w:val="0"/>
      <w:marBottom w:val="0"/>
      <w:divBdr>
        <w:top w:val="none" w:sz="0" w:space="0" w:color="auto"/>
        <w:left w:val="none" w:sz="0" w:space="0" w:color="auto"/>
        <w:bottom w:val="none" w:sz="0" w:space="0" w:color="auto"/>
        <w:right w:val="none" w:sz="0" w:space="0" w:color="auto"/>
      </w:divBdr>
    </w:div>
    <w:div w:id="791627616">
      <w:bodyDiv w:val="1"/>
      <w:marLeft w:val="0"/>
      <w:marRight w:val="0"/>
      <w:marTop w:val="0"/>
      <w:marBottom w:val="0"/>
      <w:divBdr>
        <w:top w:val="none" w:sz="0" w:space="0" w:color="auto"/>
        <w:left w:val="none" w:sz="0" w:space="0" w:color="auto"/>
        <w:bottom w:val="none" w:sz="0" w:space="0" w:color="auto"/>
        <w:right w:val="none" w:sz="0" w:space="0" w:color="auto"/>
      </w:divBdr>
    </w:div>
    <w:div w:id="852114687">
      <w:bodyDiv w:val="1"/>
      <w:marLeft w:val="0"/>
      <w:marRight w:val="0"/>
      <w:marTop w:val="0"/>
      <w:marBottom w:val="0"/>
      <w:divBdr>
        <w:top w:val="none" w:sz="0" w:space="0" w:color="auto"/>
        <w:left w:val="none" w:sz="0" w:space="0" w:color="auto"/>
        <w:bottom w:val="none" w:sz="0" w:space="0" w:color="auto"/>
        <w:right w:val="none" w:sz="0" w:space="0" w:color="auto"/>
      </w:divBdr>
    </w:div>
    <w:div w:id="870150058">
      <w:bodyDiv w:val="1"/>
      <w:marLeft w:val="0"/>
      <w:marRight w:val="0"/>
      <w:marTop w:val="0"/>
      <w:marBottom w:val="0"/>
      <w:divBdr>
        <w:top w:val="none" w:sz="0" w:space="0" w:color="auto"/>
        <w:left w:val="none" w:sz="0" w:space="0" w:color="auto"/>
        <w:bottom w:val="none" w:sz="0" w:space="0" w:color="auto"/>
        <w:right w:val="none" w:sz="0" w:space="0" w:color="auto"/>
      </w:divBdr>
    </w:div>
    <w:div w:id="886137795">
      <w:bodyDiv w:val="1"/>
      <w:marLeft w:val="0"/>
      <w:marRight w:val="0"/>
      <w:marTop w:val="0"/>
      <w:marBottom w:val="0"/>
      <w:divBdr>
        <w:top w:val="none" w:sz="0" w:space="0" w:color="auto"/>
        <w:left w:val="none" w:sz="0" w:space="0" w:color="auto"/>
        <w:bottom w:val="none" w:sz="0" w:space="0" w:color="auto"/>
        <w:right w:val="none" w:sz="0" w:space="0" w:color="auto"/>
      </w:divBdr>
    </w:div>
    <w:div w:id="932007672">
      <w:bodyDiv w:val="1"/>
      <w:marLeft w:val="0"/>
      <w:marRight w:val="0"/>
      <w:marTop w:val="0"/>
      <w:marBottom w:val="0"/>
      <w:divBdr>
        <w:top w:val="none" w:sz="0" w:space="0" w:color="auto"/>
        <w:left w:val="none" w:sz="0" w:space="0" w:color="auto"/>
        <w:bottom w:val="none" w:sz="0" w:space="0" w:color="auto"/>
        <w:right w:val="none" w:sz="0" w:space="0" w:color="auto"/>
      </w:divBdr>
    </w:div>
    <w:div w:id="936136117">
      <w:bodyDiv w:val="1"/>
      <w:marLeft w:val="0"/>
      <w:marRight w:val="0"/>
      <w:marTop w:val="0"/>
      <w:marBottom w:val="0"/>
      <w:divBdr>
        <w:top w:val="none" w:sz="0" w:space="0" w:color="auto"/>
        <w:left w:val="none" w:sz="0" w:space="0" w:color="auto"/>
        <w:bottom w:val="none" w:sz="0" w:space="0" w:color="auto"/>
        <w:right w:val="none" w:sz="0" w:space="0" w:color="auto"/>
      </w:divBdr>
    </w:div>
    <w:div w:id="977611108">
      <w:bodyDiv w:val="1"/>
      <w:marLeft w:val="0"/>
      <w:marRight w:val="0"/>
      <w:marTop w:val="0"/>
      <w:marBottom w:val="0"/>
      <w:divBdr>
        <w:top w:val="none" w:sz="0" w:space="0" w:color="auto"/>
        <w:left w:val="none" w:sz="0" w:space="0" w:color="auto"/>
        <w:bottom w:val="none" w:sz="0" w:space="0" w:color="auto"/>
        <w:right w:val="none" w:sz="0" w:space="0" w:color="auto"/>
      </w:divBdr>
    </w:div>
    <w:div w:id="1008942232">
      <w:bodyDiv w:val="1"/>
      <w:marLeft w:val="0"/>
      <w:marRight w:val="0"/>
      <w:marTop w:val="0"/>
      <w:marBottom w:val="0"/>
      <w:divBdr>
        <w:top w:val="none" w:sz="0" w:space="0" w:color="auto"/>
        <w:left w:val="none" w:sz="0" w:space="0" w:color="auto"/>
        <w:bottom w:val="none" w:sz="0" w:space="0" w:color="auto"/>
        <w:right w:val="none" w:sz="0" w:space="0" w:color="auto"/>
      </w:divBdr>
    </w:div>
    <w:div w:id="1014385319">
      <w:bodyDiv w:val="1"/>
      <w:marLeft w:val="0"/>
      <w:marRight w:val="0"/>
      <w:marTop w:val="0"/>
      <w:marBottom w:val="0"/>
      <w:divBdr>
        <w:top w:val="none" w:sz="0" w:space="0" w:color="auto"/>
        <w:left w:val="none" w:sz="0" w:space="0" w:color="auto"/>
        <w:bottom w:val="none" w:sz="0" w:space="0" w:color="auto"/>
        <w:right w:val="none" w:sz="0" w:space="0" w:color="auto"/>
      </w:divBdr>
    </w:div>
    <w:div w:id="1017271564">
      <w:bodyDiv w:val="1"/>
      <w:marLeft w:val="0"/>
      <w:marRight w:val="0"/>
      <w:marTop w:val="0"/>
      <w:marBottom w:val="0"/>
      <w:divBdr>
        <w:top w:val="none" w:sz="0" w:space="0" w:color="auto"/>
        <w:left w:val="none" w:sz="0" w:space="0" w:color="auto"/>
        <w:bottom w:val="none" w:sz="0" w:space="0" w:color="auto"/>
        <w:right w:val="none" w:sz="0" w:space="0" w:color="auto"/>
      </w:divBdr>
    </w:div>
    <w:div w:id="1046175763">
      <w:bodyDiv w:val="1"/>
      <w:marLeft w:val="0"/>
      <w:marRight w:val="0"/>
      <w:marTop w:val="0"/>
      <w:marBottom w:val="0"/>
      <w:divBdr>
        <w:top w:val="none" w:sz="0" w:space="0" w:color="auto"/>
        <w:left w:val="none" w:sz="0" w:space="0" w:color="auto"/>
        <w:bottom w:val="none" w:sz="0" w:space="0" w:color="auto"/>
        <w:right w:val="none" w:sz="0" w:space="0" w:color="auto"/>
      </w:divBdr>
    </w:div>
    <w:div w:id="1052465021">
      <w:bodyDiv w:val="1"/>
      <w:marLeft w:val="0"/>
      <w:marRight w:val="0"/>
      <w:marTop w:val="0"/>
      <w:marBottom w:val="0"/>
      <w:divBdr>
        <w:top w:val="none" w:sz="0" w:space="0" w:color="auto"/>
        <w:left w:val="none" w:sz="0" w:space="0" w:color="auto"/>
        <w:bottom w:val="none" w:sz="0" w:space="0" w:color="auto"/>
        <w:right w:val="none" w:sz="0" w:space="0" w:color="auto"/>
      </w:divBdr>
    </w:div>
    <w:div w:id="1063482009">
      <w:bodyDiv w:val="1"/>
      <w:marLeft w:val="0"/>
      <w:marRight w:val="0"/>
      <w:marTop w:val="0"/>
      <w:marBottom w:val="0"/>
      <w:divBdr>
        <w:top w:val="none" w:sz="0" w:space="0" w:color="auto"/>
        <w:left w:val="none" w:sz="0" w:space="0" w:color="auto"/>
        <w:bottom w:val="none" w:sz="0" w:space="0" w:color="auto"/>
        <w:right w:val="none" w:sz="0" w:space="0" w:color="auto"/>
      </w:divBdr>
    </w:div>
    <w:div w:id="1117405788">
      <w:bodyDiv w:val="1"/>
      <w:marLeft w:val="0"/>
      <w:marRight w:val="0"/>
      <w:marTop w:val="0"/>
      <w:marBottom w:val="0"/>
      <w:divBdr>
        <w:top w:val="none" w:sz="0" w:space="0" w:color="auto"/>
        <w:left w:val="none" w:sz="0" w:space="0" w:color="auto"/>
        <w:bottom w:val="none" w:sz="0" w:space="0" w:color="auto"/>
        <w:right w:val="none" w:sz="0" w:space="0" w:color="auto"/>
      </w:divBdr>
    </w:div>
    <w:div w:id="1136214592">
      <w:bodyDiv w:val="1"/>
      <w:marLeft w:val="0"/>
      <w:marRight w:val="0"/>
      <w:marTop w:val="0"/>
      <w:marBottom w:val="0"/>
      <w:divBdr>
        <w:top w:val="none" w:sz="0" w:space="0" w:color="auto"/>
        <w:left w:val="none" w:sz="0" w:space="0" w:color="auto"/>
        <w:bottom w:val="none" w:sz="0" w:space="0" w:color="auto"/>
        <w:right w:val="none" w:sz="0" w:space="0" w:color="auto"/>
      </w:divBdr>
    </w:div>
    <w:div w:id="1156872723">
      <w:bodyDiv w:val="1"/>
      <w:marLeft w:val="0"/>
      <w:marRight w:val="0"/>
      <w:marTop w:val="0"/>
      <w:marBottom w:val="0"/>
      <w:divBdr>
        <w:top w:val="none" w:sz="0" w:space="0" w:color="auto"/>
        <w:left w:val="none" w:sz="0" w:space="0" w:color="auto"/>
        <w:bottom w:val="none" w:sz="0" w:space="0" w:color="auto"/>
        <w:right w:val="none" w:sz="0" w:space="0" w:color="auto"/>
      </w:divBdr>
    </w:div>
    <w:div w:id="1191186783">
      <w:bodyDiv w:val="1"/>
      <w:marLeft w:val="0"/>
      <w:marRight w:val="0"/>
      <w:marTop w:val="0"/>
      <w:marBottom w:val="0"/>
      <w:divBdr>
        <w:top w:val="none" w:sz="0" w:space="0" w:color="auto"/>
        <w:left w:val="none" w:sz="0" w:space="0" w:color="auto"/>
        <w:bottom w:val="none" w:sz="0" w:space="0" w:color="auto"/>
        <w:right w:val="none" w:sz="0" w:space="0" w:color="auto"/>
      </w:divBdr>
    </w:div>
    <w:div w:id="1202404711">
      <w:bodyDiv w:val="1"/>
      <w:marLeft w:val="0"/>
      <w:marRight w:val="0"/>
      <w:marTop w:val="0"/>
      <w:marBottom w:val="0"/>
      <w:divBdr>
        <w:top w:val="none" w:sz="0" w:space="0" w:color="auto"/>
        <w:left w:val="none" w:sz="0" w:space="0" w:color="auto"/>
        <w:bottom w:val="none" w:sz="0" w:space="0" w:color="auto"/>
        <w:right w:val="none" w:sz="0" w:space="0" w:color="auto"/>
      </w:divBdr>
    </w:div>
    <w:div w:id="1218472620">
      <w:bodyDiv w:val="1"/>
      <w:marLeft w:val="0"/>
      <w:marRight w:val="0"/>
      <w:marTop w:val="0"/>
      <w:marBottom w:val="0"/>
      <w:divBdr>
        <w:top w:val="none" w:sz="0" w:space="0" w:color="auto"/>
        <w:left w:val="none" w:sz="0" w:space="0" w:color="auto"/>
        <w:bottom w:val="none" w:sz="0" w:space="0" w:color="auto"/>
        <w:right w:val="none" w:sz="0" w:space="0" w:color="auto"/>
      </w:divBdr>
    </w:div>
    <w:div w:id="1262955129">
      <w:bodyDiv w:val="1"/>
      <w:marLeft w:val="0"/>
      <w:marRight w:val="0"/>
      <w:marTop w:val="0"/>
      <w:marBottom w:val="0"/>
      <w:divBdr>
        <w:top w:val="none" w:sz="0" w:space="0" w:color="auto"/>
        <w:left w:val="none" w:sz="0" w:space="0" w:color="auto"/>
        <w:bottom w:val="none" w:sz="0" w:space="0" w:color="auto"/>
        <w:right w:val="none" w:sz="0" w:space="0" w:color="auto"/>
      </w:divBdr>
    </w:div>
    <w:div w:id="1280454817">
      <w:bodyDiv w:val="1"/>
      <w:marLeft w:val="0"/>
      <w:marRight w:val="0"/>
      <w:marTop w:val="0"/>
      <w:marBottom w:val="0"/>
      <w:divBdr>
        <w:top w:val="none" w:sz="0" w:space="0" w:color="auto"/>
        <w:left w:val="none" w:sz="0" w:space="0" w:color="auto"/>
        <w:bottom w:val="none" w:sz="0" w:space="0" w:color="auto"/>
        <w:right w:val="none" w:sz="0" w:space="0" w:color="auto"/>
      </w:divBdr>
    </w:div>
    <w:div w:id="1308827809">
      <w:bodyDiv w:val="1"/>
      <w:marLeft w:val="0"/>
      <w:marRight w:val="0"/>
      <w:marTop w:val="0"/>
      <w:marBottom w:val="0"/>
      <w:divBdr>
        <w:top w:val="none" w:sz="0" w:space="0" w:color="auto"/>
        <w:left w:val="none" w:sz="0" w:space="0" w:color="auto"/>
        <w:bottom w:val="none" w:sz="0" w:space="0" w:color="auto"/>
        <w:right w:val="none" w:sz="0" w:space="0" w:color="auto"/>
      </w:divBdr>
    </w:div>
    <w:div w:id="1328022148">
      <w:bodyDiv w:val="1"/>
      <w:marLeft w:val="0"/>
      <w:marRight w:val="0"/>
      <w:marTop w:val="0"/>
      <w:marBottom w:val="0"/>
      <w:divBdr>
        <w:top w:val="none" w:sz="0" w:space="0" w:color="auto"/>
        <w:left w:val="none" w:sz="0" w:space="0" w:color="auto"/>
        <w:bottom w:val="none" w:sz="0" w:space="0" w:color="auto"/>
        <w:right w:val="none" w:sz="0" w:space="0" w:color="auto"/>
      </w:divBdr>
    </w:div>
    <w:div w:id="1332365675">
      <w:bodyDiv w:val="1"/>
      <w:marLeft w:val="0"/>
      <w:marRight w:val="0"/>
      <w:marTop w:val="0"/>
      <w:marBottom w:val="0"/>
      <w:divBdr>
        <w:top w:val="none" w:sz="0" w:space="0" w:color="auto"/>
        <w:left w:val="none" w:sz="0" w:space="0" w:color="auto"/>
        <w:bottom w:val="none" w:sz="0" w:space="0" w:color="auto"/>
        <w:right w:val="none" w:sz="0" w:space="0" w:color="auto"/>
      </w:divBdr>
    </w:div>
    <w:div w:id="1342586927">
      <w:bodyDiv w:val="1"/>
      <w:marLeft w:val="0"/>
      <w:marRight w:val="0"/>
      <w:marTop w:val="0"/>
      <w:marBottom w:val="0"/>
      <w:divBdr>
        <w:top w:val="none" w:sz="0" w:space="0" w:color="auto"/>
        <w:left w:val="none" w:sz="0" w:space="0" w:color="auto"/>
        <w:bottom w:val="none" w:sz="0" w:space="0" w:color="auto"/>
        <w:right w:val="none" w:sz="0" w:space="0" w:color="auto"/>
      </w:divBdr>
    </w:div>
    <w:div w:id="1395155566">
      <w:bodyDiv w:val="1"/>
      <w:marLeft w:val="0"/>
      <w:marRight w:val="0"/>
      <w:marTop w:val="0"/>
      <w:marBottom w:val="0"/>
      <w:divBdr>
        <w:top w:val="none" w:sz="0" w:space="0" w:color="auto"/>
        <w:left w:val="none" w:sz="0" w:space="0" w:color="auto"/>
        <w:bottom w:val="none" w:sz="0" w:space="0" w:color="auto"/>
        <w:right w:val="none" w:sz="0" w:space="0" w:color="auto"/>
      </w:divBdr>
    </w:div>
    <w:div w:id="1441411909">
      <w:bodyDiv w:val="1"/>
      <w:marLeft w:val="0"/>
      <w:marRight w:val="0"/>
      <w:marTop w:val="0"/>
      <w:marBottom w:val="0"/>
      <w:divBdr>
        <w:top w:val="none" w:sz="0" w:space="0" w:color="auto"/>
        <w:left w:val="none" w:sz="0" w:space="0" w:color="auto"/>
        <w:bottom w:val="none" w:sz="0" w:space="0" w:color="auto"/>
        <w:right w:val="none" w:sz="0" w:space="0" w:color="auto"/>
      </w:divBdr>
    </w:div>
    <w:div w:id="1503275551">
      <w:bodyDiv w:val="1"/>
      <w:marLeft w:val="0"/>
      <w:marRight w:val="0"/>
      <w:marTop w:val="0"/>
      <w:marBottom w:val="0"/>
      <w:divBdr>
        <w:top w:val="none" w:sz="0" w:space="0" w:color="auto"/>
        <w:left w:val="none" w:sz="0" w:space="0" w:color="auto"/>
        <w:bottom w:val="none" w:sz="0" w:space="0" w:color="auto"/>
        <w:right w:val="none" w:sz="0" w:space="0" w:color="auto"/>
      </w:divBdr>
    </w:div>
    <w:div w:id="1573544843">
      <w:bodyDiv w:val="1"/>
      <w:marLeft w:val="0"/>
      <w:marRight w:val="0"/>
      <w:marTop w:val="0"/>
      <w:marBottom w:val="0"/>
      <w:divBdr>
        <w:top w:val="none" w:sz="0" w:space="0" w:color="auto"/>
        <w:left w:val="none" w:sz="0" w:space="0" w:color="auto"/>
        <w:bottom w:val="none" w:sz="0" w:space="0" w:color="auto"/>
        <w:right w:val="none" w:sz="0" w:space="0" w:color="auto"/>
      </w:divBdr>
    </w:div>
    <w:div w:id="1616214438">
      <w:bodyDiv w:val="1"/>
      <w:marLeft w:val="0"/>
      <w:marRight w:val="0"/>
      <w:marTop w:val="0"/>
      <w:marBottom w:val="0"/>
      <w:divBdr>
        <w:top w:val="none" w:sz="0" w:space="0" w:color="auto"/>
        <w:left w:val="none" w:sz="0" w:space="0" w:color="auto"/>
        <w:bottom w:val="none" w:sz="0" w:space="0" w:color="auto"/>
        <w:right w:val="none" w:sz="0" w:space="0" w:color="auto"/>
      </w:divBdr>
    </w:div>
    <w:div w:id="1659311420">
      <w:bodyDiv w:val="1"/>
      <w:marLeft w:val="0"/>
      <w:marRight w:val="0"/>
      <w:marTop w:val="0"/>
      <w:marBottom w:val="0"/>
      <w:divBdr>
        <w:top w:val="none" w:sz="0" w:space="0" w:color="auto"/>
        <w:left w:val="none" w:sz="0" w:space="0" w:color="auto"/>
        <w:bottom w:val="none" w:sz="0" w:space="0" w:color="auto"/>
        <w:right w:val="none" w:sz="0" w:space="0" w:color="auto"/>
      </w:divBdr>
    </w:div>
    <w:div w:id="1681079469">
      <w:bodyDiv w:val="1"/>
      <w:marLeft w:val="0"/>
      <w:marRight w:val="0"/>
      <w:marTop w:val="0"/>
      <w:marBottom w:val="0"/>
      <w:divBdr>
        <w:top w:val="none" w:sz="0" w:space="0" w:color="auto"/>
        <w:left w:val="none" w:sz="0" w:space="0" w:color="auto"/>
        <w:bottom w:val="none" w:sz="0" w:space="0" w:color="auto"/>
        <w:right w:val="none" w:sz="0" w:space="0" w:color="auto"/>
      </w:divBdr>
    </w:div>
    <w:div w:id="1683899209">
      <w:bodyDiv w:val="1"/>
      <w:marLeft w:val="0"/>
      <w:marRight w:val="0"/>
      <w:marTop w:val="0"/>
      <w:marBottom w:val="0"/>
      <w:divBdr>
        <w:top w:val="none" w:sz="0" w:space="0" w:color="auto"/>
        <w:left w:val="none" w:sz="0" w:space="0" w:color="auto"/>
        <w:bottom w:val="none" w:sz="0" w:space="0" w:color="auto"/>
        <w:right w:val="none" w:sz="0" w:space="0" w:color="auto"/>
      </w:divBdr>
    </w:div>
    <w:div w:id="1702245219">
      <w:bodyDiv w:val="1"/>
      <w:marLeft w:val="0"/>
      <w:marRight w:val="0"/>
      <w:marTop w:val="0"/>
      <w:marBottom w:val="0"/>
      <w:divBdr>
        <w:top w:val="none" w:sz="0" w:space="0" w:color="auto"/>
        <w:left w:val="none" w:sz="0" w:space="0" w:color="auto"/>
        <w:bottom w:val="none" w:sz="0" w:space="0" w:color="auto"/>
        <w:right w:val="none" w:sz="0" w:space="0" w:color="auto"/>
      </w:divBdr>
    </w:div>
    <w:div w:id="1940523657">
      <w:bodyDiv w:val="1"/>
      <w:marLeft w:val="0"/>
      <w:marRight w:val="0"/>
      <w:marTop w:val="0"/>
      <w:marBottom w:val="0"/>
      <w:divBdr>
        <w:top w:val="none" w:sz="0" w:space="0" w:color="auto"/>
        <w:left w:val="none" w:sz="0" w:space="0" w:color="auto"/>
        <w:bottom w:val="none" w:sz="0" w:space="0" w:color="auto"/>
        <w:right w:val="none" w:sz="0" w:space="0" w:color="auto"/>
      </w:divBdr>
    </w:div>
    <w:div w:id="19584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F474-8246-4239-8289-E99C914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9</Pages>
  <Words>3630</Words>
  <Characters>22367</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Notice is hereby given that on August 10, 2005 the Payson City Planning Commission will hold their regularly scheduled meeting at 7:00 p</vt:lpstr>
    </vt:vector>
  </TitlesOfParts>
  <Company>P</Company>
  <LinksUpToDate>false</LinksUpToDate>
  <CharactersWithSpaces>25946</CharactersWithSpaces>
  <SharedDoc>false</SharedDoc>
  <HLinks>
    <vt:vector size="6" baseType="variant">
      <vt:variant>
        <vt:i4>2752568</vt:i4>
      </vt:variant>
      <vt:variant>
        <vt:i4>0</vt:i4>
      </vt:variant>
      <vt:variant>
        <vt:i4>0</vt:i4>
      </vt:variant>
      <vt:variant>
        <vt:i4>5</vt:i4>
      </vt:variant>
      <vt:variant>
        <vt:lpwstr>http://www.paysonutah.org/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is hereby given that on August 10, 2005 the Payson City Planning Commission will hold their regularly scheduled meeting at 7:00 p</dc:title>
  <dc:subject/>
  <dc:creator>Kevin Stinson</dc:creator>
  <cp:keywords/>
  <cp:lastModifiedBy>Marty Dargel</cp:lastModifiedBy>
  <cp:revision>7</cp:revision>
  <cp:lastPrinted>2026-08-06T22:20:00Z</cp:lastPrinted>
  <dcterms:created xsi:type="dcterms:W3CDTF">2026-07-20T15:25:00Z</dcterms:created>
  <dcterms:modified xsi:type="dcterms:W3CDTF">2026-08-06T23:53:00Z</dcterms:modified>
</cp:coreProperties>
</file>